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3C57" w:rsidRPr="00D64848" w:rsidRDefault="00183C57" w:rsidP="00183C57">
      <w:pPr>
        <w:rPr>
          <w:rFonts w:asciiTheme="minorHAnsi" w:hAnsiTheme="minorHAnsi" w:cstheme="minorHAnsi"/>
          <w:b/>
          <w:sz w:val="28"/>
          <w:szCs w:val="28"/>
        </w:rPr>
      </w:pPr>
      <w:r w:rsidRPr="00D64848">
        <w:rPr>
          <w:rFonts w:asciiTheme="minorHAnsi" w:hAnsiTheme="minorHAnsi" w:cstheme="minorHAnsi"/>
          <w:b/>
          <w:sz w:val="28"/>
          <w:szCs w:val="28"/>
        </w:rPr>
        <w:t xml:space="preserve">Plan wynikowy do historii dla szkoły podstawowej „Wczoraj i dziś” kl. </w:t>
      </w:r>
      <w:r>
        <w:rPr>
          <w:rFonts w:asciiTheme="minorHAnsi" w:hAnsiTheme="minorHAnsi" w:cstheme="minorHAnsi"/>
          <w:b/>
          <w:sz w:val="28"/>
          <w:szCs w:val="28"/>
        </w:rPr>
        <w:t>5</w:t>
      </w:r>
    </w:p>
    <w:p w:rsidR="00183C57" w:rsidRPr="00D64848" w:rsidRDefault="00183C57" w:rsidP="00183C57">
      <w:pPr>
        <w:rPr>
          <w:rFonts w:asciiTheme="minorHAnsi" w:hAnsiTheme="minorHAnsi" w:cstheme="minorHAnsi"/>
          <w:sz w:val="22"/>
          <w:szCs w:val="22"/>
        </w:rPr>
      </w:pPr>
      <w:r w:rsidRPr="00D64848">
        <w:rPr>
          <w:rStyle w:val="ui-provider"/>
          <w:rFonts w:asciiTheme="minorHAnsi" w:hAnsiTheme="minorHAnsi" w:cstheme="minorHAnsi"/>
          <w:sz w:val="22"/>
          <w:szCs w:val="22"/>
        </w:rPr>
        <w:t>Plan wynikowy uwzględnia zapisy podstawy programowej z 201</w:t>
      </w:r>
      <w:r w:rsidR="00011197">
        <w:rPr>
          <w:rStyle w:val="ui-provider"/>
          <w:rFonts w:asciiTheme="minorHAnsi" w:hAnsiTheme="minorHAnsi" w:cstheme="minorHAnsi"/>
          <w:sz w:val="22"/>
          <w:szCs w:val="22"/>
        </w:rPr>
        <w:t>7</w:t>
      </w:r>
      <w:bookmarkStart w:id="0" w:name="_GoBack"/>
      <w:bookmarkEnd w:id="0"/>
      <w:r w:rsidRPr="00D64848">
        <w:rPr>
          <w:rStyle w:val="ui-provider"/>
          <w:rFonts w:asciiTheme="minorHAnsi" w:hAnsiTheme="minorHAnsi" w:cstheme="minorHAnsi"/>
          <w:sz w:val="22"/>
          <w:szCs w:val="22"/>
        </w:rPr>
        <w:t xml:space="preserve"> r. oraz zmiany z 2024 r.,  wynikające z uszczuplonej podstawy programowej. Szarym kolorem </w:t>
      </w:r>
      <w:r w:rsidRPr="00D64848">
        <w:rPr>
          <w:rFonts w:asciiTheme="minorHAnsi" w:hAnsiTheme="minorHAnsi" w:cstheme="minorHAnsi"/>
          <w:sz w:val="22"/>
          <w:szCs w:val="22"/>
        </w:rPr>
        <w:t>oznaczono treści, o których realizacji decyduje nauczyciel.</w:t>
      </w:r>
    </w:p>
    <w:p w:rsidR="001C1E86" w:rsidRPr="00F321EB" w:rsidRDefault="001C1E86" w:rsidP="00874B86">
      <w:pPr>
        <w:rPr>
          <w:rFonts w:asciiTheme="minorHAnsi" w:hAnsiTheme="minorHAnsi" w:cstheme="minorHAnsi"/>
          <w:b/>
          <w:sz w:val="22"/>
          <w:szCs w:val="22"/>
        </w:rPr>
      </w:pPr>
    </w:p>
    <w:p w:rsidR="001C1E86" w:rsidRPr="00C952E9" w:rsidRDefault="00C952E9" w:rsidP="00C952E9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* </w:t>
      </w:r>
      <w:r w:rsidR="001C1E86" w:rsidRPr="00C952E9">
        <w:rPr>
          <w:rFonts w:asciiTheme="minorHAnsi" w:hAnsiTheme="minorHAnsi" w:cstheme="minorHAnsi"/>
          <w:sz w:val="22"/>
          <w:szCs w:val="22"/>
        </w:rPr>
        <w:t>Gwiazdką oznaczono tematy dodatkowe</w:t>
      </w:r>
      <w:r w:rsidR="00842038" w:rsidRPr="00C952E9">
        <w:rPr>
          <w:rFonts w:asciiTheme="minorHAnsi" w:hAnsiTheme="minorHAnsi" w:cstheme="minorHAnsi"/>
          <w:sz w:val="22"/>
          <w:szCs w:val="22"/>
        </w:rPr>
        <w:t xml:space="preserve"> (nieobowi</w:t>
      </w:r>
      <w:r w:rsidR="00EF4A4D" w:rsidRPr="00C952E9">
        <w:rPr>
          <w:rFonts w:asciiTheme="minorHAnsi" w:hAnsiTheme="minorHAnsi" w:cstheme="minorHAnsi"/>
          <w:sz w:val="22"/>
          <w:szCs w:val="22"/>
        </w:rPr>
        <w:t>ą</w:t>
      </w:r>
      <w:r w:rsidR="00842038" w:rsidRPr="00C952E9">
        <w:rPr>
          <w:rFonts w:asciiTheme="minorHAnsi" w:hAnsiTheme="minorHAnsi" w:cstheme="minorHAnsi"/>
          <w:sz w:val="22"/>
          <w:szCs w:val="22"/>
        </w:rPr>
        <w:t>zkowe)</w:t>
      </w:r>
      <w:r w:rsidR="001C1E86" w:rsidRPr="00C952E9">
        <w:rPr>
          <w:rFonts w:asciiTheme="minorHAnsi" w:hAnsiTheme="minorHAnsi" w:cstheme="minorHAnsi"/>
          <w:sz w:val="22"/>
          <w:szCs w:val="22"/>
        </w:rPr>
        <w:t xml:space="preserve"> </w:t>
      </w:r>
    </w:p>
    <w:p w:rsidR="0074618E" w:rsidRPr="00F321EB" w:rsidRDefault="0074618E" w:rsidP="002D7D77">
      <w:pPr>
        <w:rPr>
          <w:rFonts w:asciiTheme="minorHAnsi" w:hAnsiTheme="minorHAnsi" w:cstheme="minorHAnsi"/>
          <w:sz w:val="20"/>
          <w:szCs w:val="20"/>
        </w:rPr>
      </w:pPr>
    </w:p>
    <w:tbl>
      <w:tblPr>
        <w:tblW w:w="503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1624"/>
        <w:gridCol w:w="2136"/>
        <w:gridCol w:w="1133"/>
        <w:gridCol w:w="4996"/>
        <w:gridCol w:w="4537"/>
        <w:gridCol w:w="1187"/>
      </w:tblGrid>
      <w:tr w:rsidR="00596140" w:rsidRPr="00F321EB" w:rsidTr="00596140">
        <w:trPr>
          <w:trHeight w:val="851"/>
        </w:trPr>
        <w:tc>
          <w:tcPr>
            <w:tcW w:w="52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140" w:rsidRPr="00F321EB" w:rsidRDefault="00596140" w:rsidP="002D7D77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321E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Temat lekcji</w:t>
            </w:r>
          </w:p>
        </w:tc>
        <w:tc>
          <w:tcPr>
            <w:tcW w:w="68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140" w:rsidRPr="00F321EB" w:rsidRDefault="00596140" w:rsidP="002D7D77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321E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Zagadnienia, materiał nauczania</w:t>
            </w:r>
          </w:p>
        </w:tc>
        <w:tc>
          <w:tcPr>
            <w:tcW w:w="363" w:type="pct"/>
          </w:tcPr>
          <w:p w:rsidR="00596140" w:rsidRPr="00F321EB" w:rsidRDefault="00596140" w:rsidP="002D7D77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Odniesienia do podstawy programowej</w:t>
            </w:r>
          </w:p>
        </w:tc>
        <w:tc>
          <w:tcPr>
            <w:tcW w:w="16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140" w:rsidRPr="00F321EB" w:rsidRDefault="00596140" w:rsidP="002D7D77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321E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Wymagania podstawowe</w:t>
            </w:r>
          </w:p>
          <w:p w:rsidR="00596140" w:rsidRPr="00F321EB" w:rsidRDefault="00596140" w:rsidP="002D7D77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321E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Uczeń:</w:t>
            </w:r>
          </w:p>
        </w:tc>
        <w:tc>
          <w:tcPr>
            <w:tcW w:w="145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140" w:rsidRPr="00F321EB" w:rsidRDefault="00596140" w:rsidP="002D7D77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321E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Wymagania ponadpodstawowe</w:t>
            </w:r>
          </w:p>
          <w:p w:rsidR="00596140" w:rsidRPr="00F321EB" w:rsidRDefault="00596140" w:rsidP="002D7D77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321E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Uczeń:</w:t>
            </w:r>
          </w:p>
        </w:tc>
        <w:tc>
          <w:tcPr>
            <w:tcW w:w="380" w:type="pct"/>
          </w:tcPr>
          <w:p w:rsidR="00596140" w:rsidRPr="00F321EB" w:rsidRDefault="00596140" w:rsidP="00596140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Liczba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br/>
              <w:t>godzin</w:t>
            </w:r>
          </w:p>
        </w:tc>
      </w:tr>
      <w:tr w:rsidR="00596140" w:rsidRPr="00F321EB" w:rsidTr="00596140">
        <w:trPr>
          <w:trHeight w:val="266"/>
        </w:trPr>
        <w:tc>
          <w:tcPr>
            <w:tcW w:w="5000" w:type="pct"/>
            <w:gridSpan w:val="6"/>
          </w:tcPr>
          <w:p w:rsidR="00596140" w:rsidRPr="00F321EB" w:rsidRDefault="00596140" w:rsidP="00596140">
            <w:pPr>
              <w:snapToGrid w:val="0"/>
              <w:jc w:val="center"/>
              <w:rPr>
                <w:rFonts w:asciiTheme="minorHAnsi" w:hAnsiTheme="minorHAnsi" w:cs="Times New Roman"/>
                <w:b/>
              </w:rPr>
            </w:pPr>
            <w:r w:rsidRPr="00F321EB">
              <w:rPr>
                <w:rFonts w:asciiTheme="minorHAnsi" w:hAnsiTheme="minorHAnsi" w:cs="Times New Roman"/>
                <w:b/>
                <w:sz w:val="22"/>
                <w:szCs w:val="22"/>
              </w:rPr>
              <w:t>Rozdział I. Pierwsze cywilizacje</w:t>
            </w:r>
          </w:p>
        </w:tc>
      </w:tr>
      <w:tr w:rsidR="00596140" w:rsidRPr="00F321EB" w:rsidTr="00596140">
        <w:trPr>
          <w:trHeight w:val="851"/>
        </w:trPr>
        <w:tc>
          <w:tcPr>
            <w:tcW w:w="52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140" w:rsidRPr="00F321EB" w:rsidRDefault="00596140" w:rsidP="00AE2485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F321EB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1. Życie pierwszych ludzi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140" w:rsidRPr="00F321EB" w:rsidRDefault="00596140" w:rsidP="000F1255">
            <w:pPr>
              <w:widowControl/>
              <w:suppressAutoHyphens w:val="0"/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 pochodzenie człowieka</w:t>
            </w:r>
          </w:p>
          <w:p w:rsidR="00596140" w:rsidRPr="00F321EB" w:rsidRDefault="00596140" w:rsidP="000F1255">
            <w:pPr>
              <w:widowControl/>
              <w:suppressAutoHyphens w:val="0"/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 różnice między koczowniczym a osiadłym trybem życia</w:t>
            </w:r>
          </w:p>
          <w:p w:rsidR="00596140" w:rsidRPr="00F321EB" w:rsidRDefault="00596140" w:rsidP="000F1255">
            <w:pPr>
              <w:widowControl/>
              <w:suppressAutoHyphens w:val="0"/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 życie człowieka pierwotnego</w:t>
            </w:r>
          </w:p>
          <w:p w:rsidR="00596140" w:rsidRPr="00F321EB" w:rsidRDefault="00596140" w:rsidP="000F1255">
            <w:pPr>
              <w:widowControl/>
              <w:suppressAutoHyphens w:val="0"/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 epoka kamienia, epoka brązu, epoka żelaza</w:t>
            </w:r>
          </w:p>
          <w:p w:rsidR="00596140" w:rsidRPr="00F321EB" w:rsidRDefault="00596140" w:rsidP="000F1255">
            <w:pPr>
              <w:widowControl/>
              <w:suppressAutoHyphens w:val="0"/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 początki rolnictwa i udomowienie zwierząt</w:t>
            </w:r>
          </w:p>
          <w:p w:rsidR="00596140" w:rsidRPr="00F321EB" w:rsidRDefault="00596140" w:rsidP="000F1255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</w:t>
            </w:r>
            <w:r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</w:t>
            </w:r>
            <w:r w:rsidRPr="00F321EB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dawne i współczesne sposoby wytapiania żelaza</w:t>
            </w:r>
          </w:p>
          <w:p w:rsidR="00596140" w:rsidRPr="00F321EB" w:rsidRDefault="00596140" w:rsidP="00C952E9">
            <w:pPr>
              <w:autoSpaceDE w:val="0"/>
              <w:autoSpaceDN w:val="0"/>
              <w:rPr>
                <w:rFonts w:asciiTheme="minorHAnsi" w:eastAsia="Times New Roman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– terminy: </w:t>
            </w:r>
            <w:r w:rsidRPr="00C952E9">
              <w:rPr>
                <w:rFonts w:asciiTheme="minorHAnsi" w:hAnsiTheme="minorHAnsi" w:cstheme="minorHAnsi"/>
                <w:i/>
                <w:sz w:val="22"/>
                <w:szCs w:val="22"/>
              </w:rPr>
              <w:t>praludzie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Pr="00F321EB">
              <w:rPr>
                <w:rFonts w:asciiTheme="minorHAnsi" w:hAnsiTheme="minorHAnsi" w:cstheme="minorHAnsi"/>
                <w:i/>
                <w:sz w:val="22"/>
                <w:szCs w:val="22"/>
              </w:rPr>
              <w:t>rewolucja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F321EB">
              <w:rPr>
                <w:rFonts w:asciiTheme="minorHAnsi" w:hAnsiTheme="minorHAnsi" w:cstheme="minorHAnsi"/>
                <w:i/>
                <w:sz w:val="22"/>
                <w:szCs w:val="22"/>
              </w:rPr>
              <w:t>neolityczna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Pr="00F321EB">
              <w:rPr>
                <w:rFonts w:asciiTheme="minorHAnsi" w:hAnsiTheme="minorHAnsi" w:cstheme="minorHAnsi"/>
                <w:i/>
                <w:sz w:val="22"/>
                <w:szCs w:val="22"/>
              </w:rPr>
              <w:t>koczowniczy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C952E9">
              <w:rPr>
                <w:rFonts w:asciiTheme="minorHAnsi" w:hAnsiTheme="minorHAnsi" w:cstheme="minorHAnsi"/>
                <w:i/>
                <w:sz w:val="22"/>
                <w:szCs w:val="22"/>
              </w:rPr>
              <w:t>tryb życia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C952E9">
              <w:rPr>
                <w:rFonts w:asciiTheme="minorHAnsi" w:hAnsiTheme="minorHAnsi" w:cstheme="minorHAnsi"/>
                <w:i/>
                <w:sz w:val="22"/>
                <w:szCs w:val="22"/>
              </w:rPr>
              <w:t>osiadły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F321EB">
              <w:rPr>
                <w:rFonts w:asciiTheme="minorHAnsi" w:hAnsiTheme="minorHAnsi" w:cstheme="minorHAnsi"/>
                <w:i/>
                <w:sz w:val="22"/>
                <w:szCs w:val="22"/>
              </w:rPr>
              <w:t>tryb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F321EB">
              <w:rPr>
                <w:rFonts w:asciiTheme="minorHAnsi" w:hAnsiTheme="minorHAnsi" w:cstheme="minorHAnsi"/>
                <w:i/>
                <w:sz w:val="22"/>
                <w:szCs w:val="22"/>
              </w:rPr>
              <w:t>życia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Pr="00F321EB">
              <w:rPr>
                <w:rFonts w:asciiTheme="minorHAnsi" w:hAnsiTheme="minorHAnsi" w:cstheme="minorHAnsi"/>
                <w:i/>
                <w:sz w:val="22"/>
                <w:szCs w:val="22"/>
              </w:rPr>
              <w:t>brąz</w:t>
            </w:r>
          </w:p>
        </w:tc>
        <w:tc>
          <w:tcPr>
            <w:tcW w:w="363" w:type="pct"/>
          </w:tcPr>
          <w:p w:rsidR="00596140" w:rsidRPr="00F321EB" w:rsidRDefault="00596140" w:rsidP="0067361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I.1</w:t>
            </w:r>
          </w:p>
        </w:tc>
        <w:tc>
          <w:tcPr>
            <w:tcW w:w="16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140" w:rsidRPr="00F321EB" w:rsidRDefault="00596140" w:rsidP="00AE248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 wyjaśnia</w:t>
            </w:r>
            <w:r w:rsidR="002C0F6A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 skąd wywodzą się praludzie</w:t>
            </w:r>
          </w:p>
          <w:p w:rsidR="00596140" w:rsidRPr="00F321EB" w:rsidRDefault="00596140" w:rsidP="00AE248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 wyjaśnia znaczeni</w:t>
            </w:r>
            <w:r w:rsidR="00CF746C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 nabycia umiejętności krzesania ognia przez człowieka</w:t>
            </w:r>
          </w:p>
          <w:p w:rsidR="00596140" w:rsidRPr="00F321EB" w:rsidRDefault="00596140" w:rsidP="00AE248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charakteryzuje życie ludzi pierwotnych (ziemianki, zbieractwo, myślistwo)</w:t>
            </w:r>
          </w:p>
          <w:p w:rsidR="00596140" w:rsidRPr="00F321EB" w:rsidRDefault="00596140" w:rsidP="00AE2485">
            <w:pPr>
              <w:autoSpaceDE w:val="0"/>
              <w:autoSpaceDN w:val="0"/>
              <w:adjustRightInd w:val="0"/>
              <w:rPr>
                <w:rFonts w:asciiTheme="minorHAnsi" w:eastAsia="Arial Unicode MS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</w:t>
            </w:r>
            <w:r w:rsidRPr="00F321EB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porównuje koczowniczy tryb życia z osiadłym</w:t>
            </w:r>
          </w:p>
          <w:p w:rsidR="00596140" w:rsidRPr="00F321EB" w:rsidRDefault="00596140" w:rsidP="00AE2485">
            <w:pPr>
              <w:tabs>
                <w:tab w:val="left" w:pos="977"/>
              </w:tabs>
              <w:jc w:val="both"/>
              <w:rPr>
                <w:rFonts w:asciiTheme="minorHAnsi" w:eastAsia="Arial Unicode MS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</w:t>
            </w: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</w:t>
            </w:r>
            <w:r w:rsidRPr="00F321EB">
              <w:rPr>
                <w:rFonts w:asciiTheme="minorHAnsi" w:eastAsia="Arial Unicode MS" w:hAnsiTheme="minorHAnsi" w:cstheme="minorHAnsi"/>
                <w:sz w:val="22"/>
                <w:szCs w:val="22"/>
              </w:rPr>
              <w:t>wyjaśnia, jakie korzyści przyniosło ludziom udomowienie zwierząt</w:t>
            </w:r>
          </w:p>
          <w:p w:rsidR="00596140" w:rsidRPr="00F321EB" w:rsidRDefault="00596140" w:rsidP="00AE2485">
            <w:pPr>
              <w:autoSpaceDE w:val="0"/>
              <w:autoSpaceDN w:val="0"/>
              <w:adjustRightInd w:val="0"/>
              <w:rPr>
                <w:rFonts w:asciiTheme="minorHAnsi" w:eastAsia="Arial Unicode MS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</w:t>
            </w:r>
            <w:r w:rsidRPr="00F321EB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wskazuje umiejętności, których </w:t>
            </w:r>
            <w:r w:rsidR="00D800CE" w:rsidRPr="00F321EB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nabycie </w:t>
            </w:r>
            <w:r w:rsidRPr="00F321EB">
              <w:rPr>
                <w:rFonts w:asciiTheme="minorHAnsi" w:eastAsia="Arial Unicode MS" w:hAnsiTheme="minorHAnsi" w:cstheme="minorHAnsi"/>
                <w:sz w:val="22"/>
                <w:szCs w:val="22"/>
              </w:rPr>
              <w:t>umożliwiło ludziom przejście na osiadły tryb życia</w:t>
            </w:r>
          </w:p>
          <w:p w:rsidR="00596140" w:rsidRPr="00F321EB" w:rsidRDefault="00596140" w:rsidP="00AE2485">
            <w:pPr>
              <w:tabs>
                <w:tab w:val="left" w:pos="977"/>
              </w:tabs>
              <w:jc w:val="both"/>
              <w:rPr>
                <w:rFonts w:asciiTheme="minorHAnsi" w:eastAsia="Arial Unicode MS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</w:t>
            </w:r>
            <w:r w:rsidRPr="00F321EB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wyjaśnia skutki rewolucji neolitycznej</w:t>
            </w:r>
          </w:p>
          <w:p w:rsidR="00596140" w:rsidRPr="00F321EB" w:rsidRDefault="00596140" w:rsidP="00C952E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i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posługuje się terminami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: </w:t>
            </w:r>
            <w:r w:rsidRPr="00F321EB">
              <w:rPr>
                <w:rFonts w:asciiTheme="minorHAnsi" w:hAnsiTheme="minorHAnsi" w:cstheme="minorHAnsi"/>
                <w:i/>
                <w:sz w:val="22"/>
                <w:szCs w:val="22"/>
              </w:rPr>
              <w:t>pięściak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Pr="00F321EB">
              <w:rPr>
                <w:rFonts w:asciiTheme="minorHAnsi" w:hAnsiTheme="minorHAnsi" w:cstheme="minorHAnsi"/>
                <w:i/>
                <w:sz w:val="22"/>
                <w:szCs w:val="22"/>
              </w:rPr>
              <w:t>hodowla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Pr="00F321EB">
              <w:rPr>
                <w:rFonts w:asciiTheme="minorHAnsi" w:hAnsiTheme="minorHAnsi" w:cstheme="minorHAnsi"/>
                <w:i/>
                <w:sz w:val="22"/>
                <w:szCs w:val="22"/>
              </w:rPr>
              <w:t>koczowniczy tryb życia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Pr="002E6B55">
              <w:rPr>
                <w:rFonts w:asciiTheme="minorHAnsi" w:hAnsiTheme="minorHAnsi" w:cstheme="minorHAnsi"/>
                <w:i/>
                <w:sz w:val="22"/>
                <w:szCs w:val="22"/>
              </w:rPr>
              <w:t>osiadły tryb życia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Pr="00F321EB">
              <w:rPr>
                <w:rFonts w:asciiTheme="minorHAnsi" w:hAnsiTheme="minorHAnsi" w:cstheme="minorHAnsi"/>
                <w:i/>
                <w:sz w:val="22"/>
                <w:szCs w:val="22"/>
              </w:rPr>
              <w:t>rewolucja neolityczna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Pr="00F321EB">
              <w:rPr>
                <w:rFonts w:asciiTheme="minorHAnsi" w:hAnsiTheme="minorHAnsi" w:cstheme="minorHAnsi"/>
                <w:i/>
                <w:sz w:val="22"/>
                <w:szCs w:val="22"/>
              </w:rPr>
              <w:t>epoka kamienia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Pr="00F321EB">
              <w:rPr>
                <w:rFonts w:asciiTheme="minorHAnsi" w:hAnsiTheme="minorHAnsi" w:cstheme="minorHAnsi"/>
                <w:i/>
                <w:sz w:val="22"/>
                <w:szCs w:val="22"/>
              </w:rPr>
              <w:t>epoka brązu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Pr="00F321EB">
              <w:rPr>
                <w:rFonts w:asciiTheme="minorHAnsi" w:hAnsiTheme="minorHAnsi" w:cstheme="minorHAnsi"/>
                <w:i/>
                <w:sz w:val="22"/>
                <w:szCs w:val="22"/>
              </w:rPr>
              <w:t>epoka żelaza</w:t>
            </w:r>
          </w:p>
        </w:tc>
        <w:tc>
          <w:tcPr>
            <w:tcW w:w="145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140" w:rsidRPr="00F321EB" w:rsidRDefault="00596140" w:rsidP="00AE2485">
            <w:pPr>
              <w:tabs>
                <w:tab w:val="left" w:pos="977"/>
              </w:tabs>
              <w:jc w:val="both"/>
              <w:rPr>
                <w:rFonts w:asciiTheme="minorHAnsi" w:eastAsia="Arial Unicode MS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</w:t>
            </w:r>
            <w:r w:rsidRPr="00F321EB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wyjaśnia </w:t>
            </w:r>
            <w:r w:rsidR="002C0F6A">
              <w:rPr>
                <w:rFonts w:asciiTheme="minorHAnsi" w:eastAsia="Arial Unicode MS" w:hAnsiTheme="minorHAnsi" w:cstheme="minorHAnsi"/>
                <w:sz w:val="22"/>
                <w:szCs w:val="22"/>
              </w:rPr>
              <w:t>termin:</w:t>
            </w:r>
            <w:r w:rsidRPr="00F321EB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</w:t>
            </w:r>
            <w:r w:rsidRPr="002E6B55">
              <w:rPr>
                <w:rFonts w:asciiTheme="minorHAnsi" w:eastAsia="Arial Unicode MS" w:hAnsiTheme="minorHAnsi" w:cstheme="minorHAnsi"/>
                <w:i/>
                <w:sz w:val="22"/>
                <w:szCs w:val="22"/>
              </w:rPr>
              <w:t>ewolucj</w:t>
            </w:r>
            <w:r w:rsidR="002C0F6A" w:rsidRPr="002E6B55">
              <w:rPr>
                <w:rFonts w:asciiTheme="minorHAnsi" w:eastAsia="Arial Unicode MS" w:hAnsiTheme="minorHAnsi" w:cstheme="minorHAnsi"/>
                <w:i/>
                <w:sz w:val="22"/>
                <w:szCs w:val="22"/>
              </w:rPr>
              <w:t>a</w:t>
            </w:r>
          </w:p>
          <w:p w:rsidR="00596140" w:rsidRPr="00F321EB" w:rsidRDefault="00596140" w:rsidP="00AE2485">
            <w:pPr>
              <w:tabs>
                <w:tab w:val="left" w:pos="977"/>
              </w:tabs>
              <w:jc w:val="both"/>
              <w:rPr>
                <w:rFonts w:asciiTheme="minorHAnsi" w:eastAsia="Arial Unicode MS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</w:t>
            </w:r>
            <w:r w:rsidRPr="00F321EB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charakteryzuje kierunki ewolucji człowieka</w:t>
            </w:r>
          </w:p>
          <w:p w:rsidR="00596140" w:rsidRPr="00F321EB" w:rsidRDefault="00596140" w:rsidP="00AE2485">
            <w:pPr>
              <w:tabs>
                <w:tab w:val="left" w:pos="977"/>
              </w:tabs>
              <w:jc w:val="both"/>
              <w:rPr>
                <w:rFonts w:asciiTheme="minorHAnsi" w:eastAsia="Arial Unicode MS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</w:t>
            </w:r>
            <w:r w:rsidRPr="00F321EB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wskazuje szlaki, </w:t>
            </w:r>
            <w:r w:rsidR="002C0F6A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dzięki </w:t>
            </w:r>
            <w:r w:rsidRPr="00F321EB">
              <w:rPr>
                <w:rFonts w:asciiTheme="minorHAnsi" w:eastAsia="Arial Unicode MS" w:hAnsiTheme="minorHAnsi" w:cstheme="minorHAnsi"/>
                <w:sz w:val="22"/>
                <w:szCs w:val="22"/>
              </w:rPr>
              <w:t>którym ludność zasiedliła różne kontynenty</w:t>
            </w:r>
          </w:p>
          <w:p w:rsidR="00596140" w:rsidRPr="00F321EB" w:rsidRDefault="00596140" w:rsidP="00AE2485">
            <w:pPr>
              <w:tabs>
                <w:tab w:val="left" w:pos="977"/>
              </w:tabs>
              <w:jc w:val="both"/>
              <w:rPr>
                <w:rFonts w:asciiTheme="minorHAnsi" w:eastAsia="Arial Unicode MS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</w:t>
            </w:r>
            <w:r w:rsidRPr="00F321EB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</w:t>
            </w:r>
            <w:r w:rsidR="00917A5B">
              <w:rPr>
                <w:rFonts w:asciiTheme="minorHAnsi" w:eastAsia="Arial Unicode MS" w:hAnsiTheme="minorHAnsi" w:cstheme="minorHAnsi"/>
                <w:sz w:val="22"/>
                <w:szCs w:val="22"/>
              </w:rPr>
              <w:t>wyjaśnia</w:t>
            </w:r>
            <w:r w:rsidRPr="00F321EB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, jak ludzie nauczyli się </w:t>
            </w:r>
            <w:r w:rsidR="002C0F6A">
              <w:rPr>
                <w:rFonts w:asciiTheme="minorHAnsi" w:eastAsia="Arial Unicode MS" w:hAnsiTheme="minorHAnsi" w:cstheme="minorHAnsi"/>
                <w:sz w:val="22"/>
                <w:szCs w:val="22"/>
              </w:rPr>
              <w:t>wyrabiać</w:t>
            </w:r>
            <w:r w:rsidR="002C0F6A" w:rsidRPr="00F321EB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</w:t>
            </w:r>
            <w:r w:rsidRPr="00F321EB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narzędzia z żelaza i </w:t>
            </w:r>
            <w:r w:rsidR="00917A5B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omawia </w:t>
            </w:r>
            <w:r w:rsidRPr="00F321EB">
              <w:rPr>
                <w:rFonts w:asciiTheme="minorHAnsi" w:eastAsia="Arial Unicode MS" w:hAnsiTheme="minorHAnsi" w:cstheme="minorHAnsi"/>
                <w:sz w:val="22"/>
                <w:szCs w:val="22"/>
              </w:rPr>
              <w:t>znaczenie tej umiejętności</w:t>
            </w:r>
          </w:p>
          <w:p w:rsidR="00596140" w:rsidRPr="00F321EB" w:rsidRDefault="00596140" w:rsidP="00C952E9">
            <w:pPr>
              <w:tabs>
                <w:tab w:val="left" w:pos="977"/>
              </w:tabs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80" w:type="pct"/>
          </w:tcPr>
          <w:p w:rsidR="00596140" w:rsidRPr="00F321EB" w:rsidRDefault="00596140" w:rsidP="00596140">
            <w:pPr>
              <w:tabs>
                <w:tab w:val="left" w:pos="977"/>
              </w:tabs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</w:tr>
      <w:tr w:rsidR="00596140" w:rsidRPr="00F321EB" w:rsidTr="00596140">
        <w:trPr>
          <w:trHeight w:val="283"/>
        </w:trPr>
        <w:tc>
          <w:tcPr>
            <w:tcW w:w="52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140" w:rsidRPr="00F321EB" w:rsidRDefault="00596140" w:rsidP="00AE2485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F321EB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2. Miasta-państwa</w:t>
            </w:r>
          </w:p>
          <w:p w:rsidR="00596140" w:rsidRPr="00F321EB" w:rsidRDefault="00596140" w:rsidP="00AE2485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F321EB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Mezopotamii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140" w:rsidRPr="00F321EB" w:rsidRDefault="00596140" w:rsidP="00543A8E">
            <w:pPr>
              <w:widowControl/>
              <w:suppressAutoHyphens w:val="0"/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– Mezopotamia jako kolebka cywilizacji </w:t>
            </w:r>
          </w:p>
          <w:p w:rsidR="00596140" w:rsidRPr="00F321EB" w:rsidRDefault="00596140" w:rsidP="00543A8E">
            <w:pPr>
              <w:widowControl/>
              <w:suppressAutoHyphens w:val="0"/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– znaczenie wielkich rzek dla rozwoju najstarszych 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cywilizacji</w:t>
            </w:r>
          </w:p>
          <w:p w:rsidR="00596140" w:rsidRPr="00F321EB" w:rsidRDefault="00596140" w:rsidP="00543A8E">
            <w:pPr>
              <w:widowControl/>
              <w:suppressAutoHyphens w:val="0"/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– osiągnięcia cywilizacyjne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mieszkańców starożytnej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 Mezopotamii</w:t>
            </w:r>
          </w:p>
          <w:p w:rsidR="00596140" w:rsidRPr="00F321EB" w:rsidRDefault="00596140" w:rsidP="00543A8E">
            <w:pPr>
              <w:widowControl/>
              <w:suppressAutoHyphens w:val="0"/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 Kodeks Hammurabiego</w:t>
            </w:r>
          </w:p>
          <w:p w:rsidR="00596140" w:rsidRPr="00F321EB" w:rsidRDefault="00596140" w:rsidP="00C952E9">
            <w:pPr>
              <w:widowControl/>
              <w:suppressAutoHyphens w:val="0"/>
              <w:rPr>
                <w:rFonts w:asciiTheme="minorHAnsi" w:eastAsia="Times New Roman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 terminy</w:t>
            </w:r>
            <w:r w:rsidRPr="00F321EB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: </w:t>
            </w: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Mezopotamia, </w:t>
            </w:r>
            <w:r w:rsidRPr="00F321EB">
              <w:rPr>
                <w:rFonts w:asciiTheme="minorHAnsi" w:hAnsiTheme="minorHAnsi" w:cstheme="minorHAnsi"/>
                <w:i/>
                <w:sz w:val="22"/>
                <w:szCs w:val="22"/>
              </w:rPr>
              <w:t>cywilizacja, Bliski Wschód, kanały nawadniające, Sumerowie, pismo klinowe</w:t>
            </w:r>
          </w:p>
        </w:tc>
        <w:tc>
          <w:tcPr>
            <w:tcW w:w="363" w:type="pct"/>
          </w:tcPr>
          <w:p w:rsidR="00596140" w:rsidRPr="00F321EB" w:rsidRDefault="00596140" w:rsidP="00673616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I.2</w:t>
            </w:r>
          </w:p>
        </w:tc>
        <w:tc>
          <w:tcPr>
            <w:tcW w:w="16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140" w:rsidRPr="00F321EB" w:rsidRDefault="00596140" w:rsidP="00AE2485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omawia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 rolę wielkich rzek w rozwoju rolnictwa, handlu i komunikacji</w:t>
            </w:r>
          </w:p>
          <w:p w:rsidR="00596140" w:rsidRDefault="00596140" w:rsidP="00AE2485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wyjaśnia, jak doszło do powstania pierwszych państw</w:t>
            </w:r>
          </w:p>
          <w:p w:rsidR="00596140" w:rsidRDefault="00596140" w:rsidP="00AE2485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– wymienia najważniejsze osiągnięcia cywilizacji 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Mezopotamii</w:t>
            </w:r>
          </w:p>
          <w:p w:rsidR="00596140" w:rsidRPr="00F321EB" w:rsidRDefault="00596140" w:rsidP="00AE2485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 charakteryzuje Kodeks Hammurabiego (</w:t>
            </w:r>
            <w:r w:rsidRPr="002E6B55">
              <w:rPr>
                <w:rFonts w:asciiTheme="minorHAnsi" w:hAnsiTheme="minorHAnsi" w:cstheme="minorHAnsi"/>
                <w:i/>
                <w:sz w:val="22"/>
                <w:szCs w:val="22"/>
              </w:rPr>
              <w:t>oko za oko, ząb za ząb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  <w:p w:rsidR="00596140" w:rsidRPr="00F321EB" w:rsidRDefault="00596140" w:rsidP="00AE2485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 wskazuje na mapie: obszar Mezopotamii, Tygrys, Eufrat, Ur, Babilon</w:t>
            </w:r>
          </w:p>
          <w:p w:rsidR="00596140" w:rsidRPr="00F321EB" w:rsidRDefault="00596140" w:rsidP="00AE2485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– zna terminy: </w:t>
            </w:r>
            <w:r w:rsidRPr="00F321EB">
              <w:rPr>
                <w:rFonts w:asciiTheme="minorHAnsi" w:hAnsiTheme="minorHAnsi" w:cstheme="minorHAnsi"/>
                <w:i/>
                <w:sz w:val="22"/>
                <w:szCs w:val="22"/>
              </w:rPr>
              <w:t>cywilizacja, Bliski Wschód, kanały nawadniające, Sumerowie, pismo klinowe</w:t>
            </w:r>
          </w:p>
        </w:tc>
        <w:tc>
          <w:tcPr>
            <w:tcW w:w="145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140" w:rsidRPr="00F321EB" w:rsidRDefault="00596140" w:rsidP="00AE2485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–</w:t>
            </w:r>
            <w:r w:rsidR="002C0F6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wymieni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a 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i wskaz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uje 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na mapie współczesne państwa leżące na Bliskim Wschodzie</w:t>
            </w:r>
          </w:p>
          <w:p w:rsidR="00596140" w:rsidRPr="00F321EB" w:rsidRDefault="00596140" w:rsidP="00AE2485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 charakteryzuje wygląd i rolę zikkuratów</w:t>
            </w:r>
          </w:p>
          <w:p w:rsidR="00596140" w:rsidRPr="00F321EB" w:rsidRDefault="00596140" w:rsidP="00AE2485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 wyjaśnia różnicę między prawem zwyczajowym a skodyfikowanym</w:t>
            </w:r>
          </w:p>
          <w:p w:rsidR="00596140" w:rsidRDefault="00596140" w:rsidP="00AE2485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– wskazuje rolę prawa w rozwoju cywilizacji</w:t>
            </w:r>
          </w:p>
          <w:p w:rsidR="00596140" w:rsidRPr="00F321EB" w:rsidRDefault="00596140" w:rsidP="00AE2485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wymienia współczesne wynalazki, które powstały dzięki osiągni</w:t>
            </w:r>
            <w:r w:rsidR="00D62A1D">
              <w:rPr>
                <w:rFonts w:asciiTheme="minorHAnsi" w:hAnsiTheme="minorHAnsi" w:cstheme="minorHAnsi"/>
                <w:sz w:val="22"/>
                <w:szCs w:val="22"/>
              </w:rPr>
              <w:t>ę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ciom ludów Mezopotamii </w:t>
            </w:r>
          </w:p>
          <w:p w:rsidR="00596140" w:rsidRPr="00F321EB" w:rsidRDefault="00596140" w:rsidP="00AE2485">
            <w:pPr>
              <w:rPr>
                <w:rFonts w:asciiTheme="minorHAnsi" w:hAnsiTheme="minorHAnsi" w:cstheme="minorHAnsi"/>
              </w:rPr>
            </w:pPr>
          </w:p>
          <w:p w:rsidR="00596140" w:rsidRPr="00F321EB" w:rsidRDefault="00596140" w:rsidP="00AE248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80" w:type="pct"/>
          </w:tcPr>
          <w:p w:rsidR="00596140" w:rsidRPr="00F321EB" w:rsidRDefault="00596140" w:rsidP="00596140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1</w:t>
            </w:r>
          </w:p>
        </w:tc>
      </w:tr>
      <w:tr w:rsidR="00596140" w:rsidRPr="00F321EB" w:rsidTr="00596140">
        <w:trPr>
          <w:trHeight w:val="851"/>
        </w:trPr>
        <w:tc>
          <w:tcPr>
            <w:tcW w:w="52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140" w:rsidRPr="00F321EB" w:rsidRDefault="00596140" w:rsidP="00AE2485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F321EB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lastRenderedPageBreak/>
              <w:t>3. W Egipcie</w:t>
            </w:r>
          </w:p>
          <w:p w:rsidR="00596140" w:rsidRPr="00F321EB" w:rsidRDefault="00596140" w:rsidP="00AE2485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F321EB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faraonów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140" w:rsidRPr="00F321EB" w:rsidRDefault="00596140" w:rsidP="00C16375">
            <w:pPr>
              <w:widowControl/>
              <w:suppressAutoHyphens w:val="0"/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 Egipt jako przykład antycznej cywilizacji</w:t>
            </w:r>
          </w:p>
          <w:p w:rsidR="00596140" w:rsidRPr="00F321EB" w:rsidRDefault="00596140" w:rsidP="00C16375">
            <w:pPr>
              <w:widowControl/>
              <w:suppressAutoHyphens w:val="0"/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znaczenie Nilu dla państwa egipskiego</w:t>
            </w:r>
          </w:p>
          <w:p w:rsidR="00596140" w:rsidRPr="00F321EB" w:rsidRDefault="00596140" w:rsidP="00C16375">
            <w:pPr>
              <w:widowControl/>
              <w:suppressAutoHyphens w:val="0"/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 osiągnięcia cywilizacji egipskiej</w:t>
            </w:r>
          </w:p>
          <w:p w:rsidR="00596140" w:rsidRPr="00F321EB" w:rsidRDefault="00596140" w:rsidP="00C16375">
            <w:pPr>
              <w:widowControl/>
              <w:suppressAutoHyphens w:val="0"/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– struktura społeczna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w starożytnym Egipcie</w:t>
            </w:r>
          </w:p>
          <w:p w:rsidR="00596140" w:rsidRPr="00F321EB" w:rsidRDefault="00596140" w:rsidP="00C16375">
            <w:pPr>
              <w:widowControl/>
              <w:suppressAutoHyphens w:val="0"/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 wierzenia Egipcjan jako przykład religii politeistycznej</w:t>
            </w:r>
          </w:p>
          <w:p w:rsidR="00596140" w:rsidRPr="00F321EB" w:rsidRDefault="00596140" w:rsidP="009E0D97">
            <w:pPr>
              <w:widowControl/>
              <w:suppressAutoHyphens w:val="0"/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– terminy: </w:t>
            </w:r>
            <w:r w:rsidRPr="00F321EB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faraon, politeizm, mumifikacja, </w:t>
            </w: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>sarkofag,</w:t>
            </w:r>
            <w:r w:rsidRPr="00F321EB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piramidy, hieroglify</w:t>
            </w:r>
          </w:p>
        </w:tc>
        <w:tc>
          <w:tcPr>
            <w:tcW w:w="363" w:type="pct"/>
          </w:tcPr>
          <w:p w:rsidR="00596140" w:rsidRDefault="00596140" w:rsidP="00673616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I.2</w:t>
            </w:r>
          </w:p>
          <w:p w:rsidR="00596140" w:rsidRDefault="00596140" w:rsidP="00673616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I.3</w:t>
            </w:r>
          </w:p>
          <w:p w:rsidR="00596140" w:rsidRDefault="00596140" w:rsidP="00673616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I.4</w:t>
            </w:r>
          </w:p>
          <w:p w:rsidR="00596140" w:rsidRPr="00F321EB" w:rsidRDefault="00596140" w:rsidP="00673616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I.5</w:t>
            </w:r>
          </w:p>
        </w:tc>
        <w:tc>
          <w:tcPr>
            <w:tcW w:w="16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140" w:rsidRPr="00F321EB" w:rsidRDefault="00596140" w:rsidP="00AE2485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– charakteryzuje egipską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piramidę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 społeczną</w:t>
            </w:r>
          </w:p>
          <w:p w:rsidR="00596140" w:rsidRPr="00F321EB" w:rsidRDefault="00596140" w:rsidP="00AE2485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omawia zakres władzy faraona</w:t>
            </w:r>
          </w:p>
          <w:p w:rsidR="00596140" w:rsidRPr="00F321EB" w:rsidRDefault="00596140" w:rsidP="00AE2485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– podaje </w:t>
            </w:r>
            <w:r w:rsidR="00E25E38">
              <w:rPr>
                <w:rFonts w:asciiTheme="minorHAnsi" w:hAnsiTheme="minorHAnsi" w:cstheme="minorHAnsi"/>
                <w:sz w:val="22"/>
                <w:szCs w:val="22"/>
              </w:rPr>
              <w:t>imiona</w:t>
            </w:r>
            <w:r w:rsidR="00E25E38"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bogów i charakteryzuje wierzenia Egipcjan </w:t>
            </w:r>
          </w:p>
          <w:p w:rsidR="00596140" w:rsidRPr="00F321EB" w:rsidRDefault="00596140" w:rsidP="00AE2485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omawia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 najważniejsze osiągnięcia cywilizacyjne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Egipcjan</w:t>
            </w:r>
          </w:p>
          <w:p w:rsidR="00596140" w:rsidRPr="00F321EB" w:rsidRDefault="00596140" w:rsidP="00AE2485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 wyjaśnia powiązania między wierzeniami a osiągnięciami Egipcjan w dziedzinie budownictwa i medycyny</w:t>
            </w:r>
          </w:p>
          <w:p w:rsidR="00596140" w:rsidRPr="00F321EB" w:rsidRDefault="00596140" w:rsidP="00AE2485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 wskazuje na mapie: Nil, państwo egipskie</w:t>
            </w:r>
          </w:p>
          <w:p w:rsidR="00596140" w:rsidRPr="00F321EB" w:rsidRDefault="00596140" w:rsidP="00182112">
            <w:pPr>
              <w:snapToGrid w:val="0"/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 opisuje etapy pochówku faraonów</w:t>
            </w:r>
          </w:p>
          <w:p w:rsidR="00596140" w:rsidRPr="00F321EB" w:rsidRDefault="00596140" w:rsidP="00AE2485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posługuje się terminami: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F321EB">
              <w:rPr>
                <w:rFonts w:asciiTheme="minorHAnsi" w:hAnsiTheme="minorHAnsi" w:cstheme="minorHAnsi"/>
                <w:i/>
                <w:sz w:val="22"/>
                <w:szCs w:val="22"/>
              </w:rPr>
              <w:t>faraon, politeizm, mumi</w:t>
            </w: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>fikacja</w:t>
            </w:r>
            <w:r w:rsidRPr="00F321EB">
              <w:rPr>
                <w:rFonts w:asciiTheme="minorHAnsi" w:hAnsiTheme="minorHAnsi" w:cstheme="minorHAnsi"/>
                <w:i/>
                <w:sz w:val="22"/>
                <w:szCs w:val="22"/>
              </w:rPr>
              <w:t>, sarkofag, piramidy, hieroglify</w:t>
            </w:r>
          </w:p>
          <w:p w:rsidR="00596140" w:rsidRPr="00F321EB" w:rsidRDefault="00596140" w:rsidP="00182112">
            <w:pPr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145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140" w:rsidRPr="00F321EB" w:rsidRDefault="00596140" w:rsidP="00AE2485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 opisuje, w jaki sposób wznoszono piramidy</w:t>
            </w:r>
          </w:p>
          <w:p w:rsidR="00596140" w:rsidRPr="00F321EB" w:rsidRDefault="00596140" w:rsidP="00AE2485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– charakteryzuje najbardziej znane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dzieła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 sztuki egipskiej i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osiągnięcia 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egiptologii (Sfinks, Dolina Królów, </w:t>
            </w:r>
            <w:r w:rsidR="00D62A1D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robowiec </w:t>
            </w:r>
            <w:r w:rsidRPr="003E5833">
              <w:rPr>
                <w:rFonts w:asciiTheme="minorHAnsi" w:hAnsiTheme="minorHAnsi" w:cstheme="minorHAnsi"/>
                <w:sz w:val="22"/>
                <w:szCs w:val="22"/>
              </w:rPr>
              <w:t>Tutenchamona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świątynia Abu Simbel, 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popiersie </w:t>
            </w:r>
            <w:r w:rsidRPr="003E5833">
              <w:rPr>
                <w:rFonts w:asciiTheme="minorHAnsi" w:hAnsiTheme="minorHAnsi" w:cstheme="minorHAnsi"/>
                <w:sz w:val="22"/>
                <w:szCs w:val="22"/>
              </w:rPr>
              <w:t>Nefertiti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  <w:p w:rsidR="00596140" w:rsidRPr="00F321EB" w:rsidRDefault="00596140" w:rsidP="00AE2485">
            <w:pPr>
              <w:snapToGrid w:val="0"/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 wskazuje na mapie: Gizę</w:t>
            </w:r>
          </w:p>
        </w:tc>
        <w:tc>
          <w:tcPr>
            <w:tcW w:w="380" w:type="pct"/>
          </w:tcPr>
          <w:p w:rsidR="00596140" w:rsidRPr="00F321EB" w:rsidRDefault="00596140" w:rsidP="00596140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</w:tr>
      <w:tr w:rsidR="00596140" w:rsidRPr="00F321EB" w:rsidTr="00596140">
        <w:trPr>
          <w:trHeight w:val="851"/>
        </w:trPr>
        <w:tc>
          <w:tcPr>
            <w:tcW w:w="52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140" w:rsidRPr="00F321EB" w:rsidRDefault="00596140" w:rsidP="00AE2485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F321EB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4. W starożytnym Izraelu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140" w:rsidRPr="00F321EB" w:rsidRDefault="00596140" w:rsidP="00AE2485">
            <w:pPr>
              <w:widowControl/>
              <w:suppressAutoHyphens w:val="0"/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 judaizm jako przykład religii monoteistycznej</w:t>
            </w:r>
          </w:p>
          <w:p w:rsidR="00596140" w:rsidRPr="00F321EB" w:rsidRDefault="00596140" w:rsidP="00AE2485">
            <w:pPr>
              <w:widowControl/>
              <w:suppressAutoHyphens w:val="0"/>
              <w:rPr>
                <w:rFonts w:asciiTheme="minorHAnsi" w:hAnsiTheme="minorHAnsi" w:cstheme="minorHAnsi"/>
              </w:rPr>
            </w:pPr>
            <w:r w:rsidRPr="006929CB">
              <w:rPr>
                <w:rFonts w:asciiTheme="minorHAnsi" w:hAnsiTheme="minorHAnsi" w:cstheme="minorHAnsi"/>
                <w:sz w:val="22"/>
                <w:szCs w:val="22"/>
                <w:highlight w:val="darkGray"/>
              </w:rPr>
              <w:t>– dzieje Izraelitów</w:t>
            </w:r>
          </w:p>
          <w:p w:rsidR="00596140" w:rsidRPr="00F321EB" w:rsidRDefault="00596140" w:rsidP="00AE2485">
            <w:pPr>
              <w:widowControl/>
              <w:suppressAutoHyphens w:val="0"/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– Dekalog </w:t>
            </w:r>
          </w:p>
          <w:p w:rsidR="00596140" w:rsidRDefault="00596140" w:rsidP="00AE2485">
            <w:pPr>
              <w:widowControl/>
              <w:suppressAutoHyphens w:val="0"/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 Tora</w:t>
            </w:r>
          </w:p>
          <w:p w:rsidR="00596140" w:rsidRPr="00F321EB" w:rsidRDefault="00596140" w:rsidP="00AE2485">
            <w:pPr>
              <w:widowControl/>
              <w:suppressAutoHyphens w:val="0"/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–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postaci: Abraham, Mojżesz, </w:t>
            </w:r>
            <w:r w:rsidRPr="006929CB">
              <w:rPr>
                <w:rFonts w:asciiTheme="minorHAnsi" w:hAnsiTheme="minorHAnsi" w:cstheme="minorHAnsi"/>
                <w:sz w:val="22"/>
                <w:szCs w:val="22"/>
              </w:rPr>
              <w:t>Dawid, Salomon</w:t>
            </w:r>
          </w:p>
          <w:p w:rsidR="00596140" w:rsidRPr="00F321EB" w:rsidRDefault="00596140" w:rsidP="006B2280">
            <w:pPr>
              <w:widowControl/>
              <w:suppressAutoHyphens w:val="0"/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– terminy: </w:t>
            </w:r>
            <w:r w:rsidRPr="00F321EB">
              <w:rPr>
                <w:rFonts w:asciiTheme="minorHAnsi" w:hAnsiTheme="minorHAnsi" w:cstheme="minorHAnsi"/>
                <w:i/>
                <w:sz w:val="22"/>
                <w:szCs w:val="22"/>
              </w:rPr>
              <w:t>judaizm, Tora, Jahwe, Dekalog, Mesjasz</w:t>
            </w:r>
          </w:p>
        </w:tc>
        <w:tc>
          <w:tcPr>
            <w:tcW w:w="363" w:type="pct"/>
          </w:tcPr>
          <w:p w:rsidR="00596140" w:rsidRDefault="00596140" w:rsidP="00673616">
            <w:pPr>
              <w:pStyle w:val="Bezodstpw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I.2</w:t>
            </w:r>
          </w:p>
          <w:p w:rsidR="00596140" w:rsidRDefault="00596140" w:rsidP="00673616">
            <w:pPr>
              <w:pStyle w:val="Bezodstpw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I.3</w:t>
            </w:r>
          </w:p>
          <w:p w:rsidR="00596140" w:rsidRPr="00F321EB" w:rsidRDefault="00596140" w:rsidP="00673616">
            <w:pPr>
              <w:pStyle w:val="Bezodstpw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I.5</w:t>
            </w:r>
          </w:p>
        </w:tc>
        <w:tc>
          <w:tcPr>
            <w:tcW w:w="16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140" w:rsidRPr="00F321EB" w:rsidRDefault="00596140" w:rsidP="00AE2485">
            <w:pPr>
              <w:pStyle w:val="Bezodstpw"/>
              <w:rPr>
                <w:rFonts w:asciiTheme="minorHAnsi" w:eastAsia="Arial Unicode MS" w:hAnsiTheme="minorHAnsi" w:cstheme="minorHAnsi"/>
                <w:sz w:val="22"/>
                <w:szCs w:val="22"/>
                <w:lang w:bidi="pl-PL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Pr="00F321EB">
              <w:rPr>
                <w:rFonts w:asciiTheme="minorHAnsi" w:eastAsia="Arial Unicode MS" w:hAnsiTheme="minorHAnsi" w:cstheme="minorHAnsi"/>
                <w:sz w:val="22"/>
                <w:szCs w:val="22"/>
                <w:lang w:bidi="pl-PL"/>
              </w:rPr>
              <w:t xml:space="preserve">charakteryzuje wierzenia </w:t>
            </w:r>
            <w:r>
              <w:rPr>
                <w:rFonts w:asciiTheme="minorHAnsi" w:eastAsia="Arial Unicode MS" w:hAnsiTheme="minorHAnsi" w:cstheme="minorHAnsi"/>
                <w:sz w:val="22"/>
                <w:szCs w:val="22"/>
                <w:lang w:bidi="pl-PL"/>
              </w:rPr>
              <w:t>starożytnych Izraelitów</w:t>
            </w:r>
          </w:p>
          <w:p w:rsidR="00596140" w:rsidRPr="00F321EB" w:rsidRDefault="00596140" w:rsidP="00AE2485">
            <w:pPr>
              <w:pStyle w:val="Bezodstpw"/>
              <w:rPr>
                <w:rFonts w:asciiTheme="minorHAnsi" w:eastAsia="Arial Unicode MS" w:hAnsiTheme="minorHAnsi" w:cstheme="minorHAnsi"/>
                <w:sz w:val="22"/>
                <w:szCs w:val="22"/>
                <w:lang w:bidi="pl-PL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Pr="00F321EB">
              <w:rPr>
                <w:rFonts w:asciiTheme="minorHAnsi" w:eastAsia="Arial Unicode MS" w:hAnsiTheme="minorHAnsi" w:cstheme="minorHAnsi"/>
                <w:sz w:val="22"/>
                <w:szCs w:val="22"/>
                <w:lang w:bidi="pl-PL"/>
              </w:rPr>
              <w:t>wyjaśnia różnicę pomiędzy politeizmem a monoteizmem</w:t>
            </w:r>
          </w:p>
          <w:p w:rsidR="00596140" w:rsidRPr="006929CB" w:rsidRDefault="00596140" w:rsidP="00AE2485">
            <w:pPr>
              <w:pStyle w:val="Bezodstpw"/>
              <w:rPr>
                <w:rFonts w:asciiTheme="minorHAnsi" w:eastAsia="Arial Unicode MS" w:hAnsiTheme="minorHAnsi" w:cstheme="minorHAnsi"/>
                <w:sz w:val="22"/>
                <w:szCs w:val="22"/>
                <w:highlight w:val="darkGray"/>
                <w:lang w:bidi="pl-PL"/>
              </w:rPr>
            </w:pPr>
            <w:r w:rsidRPr="006929CB">
              <w:rPr>
                <w:rFonts w:asciiTheme="minorHAnsi" w:hAnsiTheme="minorHAnsi" w:cstheme="minorHAnsi"/>
                <w:sz w:val="22"/>
                <w:szCs w:val="22"/>
                <w:highlight w:val="darkGray"/>
              </w:rPr>
              <w:t xml:space="preserve">– opisuje główne etapy historii </w:t>
            </w:r>
            <w:r w:rsidR="00E25E38" w:rsidRPr="006929CB">
              <w:rPr>
                <w:rFonts w:asciiTheme="minorHAnsi" w:hAnsiTheme="minorHAnsi" w:cstheme="minorHAnsi"/>
                <w:sz w:val="22"/>
                <w:szCs w:val="22"/>
                <w:highlight w:val="darkGray"/>
              </w:rPr>
              <w:t xml:space="preserve">starożytnych </w:t>
            </w:r>
            <w:r w:rsidRPr="006929CB">
              <w:rPr>
                <w:rFonts w:asciiTheme="minorHAnsi" w:hAnsiTheme="minorHAnsi" w:cstheme="minorHAnsi"/>
                <w:sz w:val="22"/>
                <w:szCs w:val="22"/>
                <w:highlight w:val="darkGray"/>
              </w:rPr>
              <w:t xml:space="preserve">Izraelitów (przybycie do Palestyny, ucieczka z Egiptu, wybudowanie świątyni w Jerozolimie, niewola </w:t>
            </w:r>
            <w:r w:rsidRPr="006929CB">
              <w:rPr>
                <w:rFonts w:asciiTheme="minorHAnsi" w:hAnsiTheme="minorHAnsi" w:cstheme="minorHAnsi"/>
                <w:sz w:val="22"/>
                <w:szCs w:val="22"/>
                <w:highlight w:val="darkGray"/>
              </w:rPr>
              <w:lastRenderedPageBreak/>
              <w:t>babilońska)</w:t>
            </w:r>
          </w:p>
          <w:p w:rsidR="00596140" w:rsidRPr="00F321EB" w:rsidRDefault="00596140" w:rsidP="00AE2485">
            <w:pPr>
              <w:pStyle w:val="Bezodstpw"/>
              <w:rPr>
                <w:rFonts w:asciiTheme="minorHAnsi" w:hAnsiTheme="minorHAnsi" w:cstheme="minorHAnsi"/>
                <w:sz w:val="22"/>
                <w:szCs w:val="22"/>
              </w:rPr>
            </w:pPr>
            <w:r w:rsidRPr="006929CB">
              <w:rPr>
                <w:rFonts w:asciiTheme="minorHAnsi" w:hAnsiTheme="minorHAnsi" w:cstheme="minorHAnsi"/>
                <w:sz w:val="22"/>
                <w:szCs w:val="22"/>
                <w:highlight w:val="darkGray"/>
              </w:rPr>
              <w:t>– wskazuje na mapie: Palestynę, Jerozolimę</w:t>
            </w:r>
          </w:p>
          <w:p w:rsidR="00596140" w:rsidRPr="00F321EB" w:rsidRDefault="00596140" w:rsidP="00182112">
            <w:pPr>
              <w:pStyle w:val="Bezodstpw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posługuje się terminami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: </w:t>
            </w:r>
            <w:r w:rsidRPr="00F321EB">
              <w:rPr>
                <w:rFonts w:asciiTheme="minorHAnsi" w:hAnsiTheme="minorHAnsi" w:cstheme="minorHAnsi"/>
                <w:i/>
                <w:sz w:val="22"/>
                <w:szCs w:val="22"/>
              </w:rPr>
              <w:t>judaizm, Tora, Jahwe, Dekalog, Mesjasz</w:t>
            </w:r>
          </w:p>
        </w:tc>
        <w:tc>
          <w:tcPr>
            <w:tcW w:w="145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140" w:rsidRPr="00F321EB" w:rsidRDefault="00596140" w:rsidP="00AE2485">
            <w:pPr>
              <w:snapToGrid w:val="0"/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– charakteryzuje dokonania najważniejszych przywódców religijnych i politycznych Izraela (Abraham, Mojżesz, </w:t>
            </w:r>
            <w:r w:rsidRPr="006929CB">
              <w:rPr>
                <w:rFonts w:asciiTheme="minorHAnsi" w:hAnsiTheme="minorHAnsi" w:cstheme="minorHAnsi"/>
                <w:sz w:val="22"/>
                <w:szCs w:val="22"/>
              </w:rPr>
              <w:t>Dawid, Salomon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  <w:p w:rsidR="00596140" w:rsidRPr="00F321EB" w:rsidRDefault="00596140" w:rsidP="00AE2485">
            <w:pPr>
              <w:pStyle w:val="Bezodstpw"/>
              <w:rPr>
                <w:rFonts w:asciiTheme="minorHAnsi" w:hAnsiTheme="minorHAnsi" w:cstheme="minorHAnsi"/>
                <w:sz w:val="22"/>
                <w:szCs w:val="22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 wskazuje na podobieństwa i różnice pomiędzy judaizmem a chrześcijaństwem</w:t>
            </w:r>
          </w:p>
          <w:p w:rsidR="00596140" w:rsidRPr="00F321EB" w:rsidRDefault="00596140" w:rsidP="002E7D40">
            <w:pPr>
              <w:pStyle w:val="Bezodstpw"/>
              <w:rPr>
                <w:rFonts w:asciiTheme="minorHAnsi" w:eastAsia="Arial Unicode MS" w:hAnsiTheme="minorHAnsi" w:cstheme="minorHAnsi"/>
                <w:sz w:val="22"/>
                <w:szCs w:val="22"/>
                <w:lang w:bidi="pl-PL"/>
              </w:rPr>
            </w:pPr>
          </w:p>
        </w:tc>
        <w:tc>
          <w:tcPr>
            <w:tcW w:w="380" w:type="pct"/>
          </w:tcPr>
          <w:p w:rsidR="00596140" w:rsidRPr="00F321EB" w:rsidRDefault="00596140" w:rsidP="00596140">
            <w:pPr>
              <w:snapToGrid w:val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</w:tr>
      <w:tr w:rsidR="00596140" w:rsidRPr="00F321EB" w:rsidTr="00596140">
        <w:trPr>
          <w:trHeight w:val="851"/>
        </w:trPr>
        <w:tc>
          <w:tcPr>
            <w:tcW w:w="52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140" w:rsidRPr="006929CB" w:rsidRDefault="00596140" w:rsidP="00AE2485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  <w:highlight w:val="darkGray"/>
              </w:rPr>
            </w:pPr>
            <w:r w:rsidRPr="006929CB">
              <w:rPr>
                <w:rFonts w:asciiTheme="minorHAnsi" w:hAnsiTheme="minorHAnsi" w:cstheme="minorHAnsi"/>
                <w:color w:val="auto"/>
                <w:sz w:val="22"/>
                <w:szCs w:val="22"/>
                <w:highlight w:val="darkGray"/>
              </w:rPr>
              <w:lastRenderedPageBreak/>
              <w:t>5. Cywilizacja Indii i Chin</w:t>
            </w:r>
          </w:p>
        </w:tc>
        <w:tc>
          <w:tcPr>
            <w:tcW w:w="68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140" w:rsidRPr="006929CB" w:rsidRDefault="00596140" w:rsidP="00AE2485">
            <w:pPr>
              <w:widowControl/>
              <w:suppressAutoHyphens w:val="0"/>
              <w:rPr>
                <w:rFonts w:asciiTheme="minorHAnsi" w:hAnsiTheme="minorHAnsi" w:cstheme="minorHAnsi"/>
                <w:highlight w:val="darkGray"/>
              </w:rPr>
            </w:pPr>
            <w:r w:rsidRPr="006929CB">
              <w:rPr>
                <w:rFonts w:asciiTheme="minorHAnsi" w:hAnsiTheme="minorHAnsi" w:cstheme="minorHAnsi"/>
                <w:sz w:val="22"/>
                <w:szCs w:val="22"/>
                <w:highlight w:val="darkGray"/>
              </w:rPr>
              <w:t xml:space="preserve">– osiągnięcia cywilizacyjne mieszkańców Dalekiego Wschodu </w:t>
            </w:r>
          </w:p>
          <w:p w:rsidR="00596140" w:rsidRPr="006929CB" w:rsidRDefault="00596140" w:rsidP="00AE2485">
            <w:pPr>
              <w:widowControl/>
              <w:suppressAutoHyphens w:val="0"/>
              <w:rPr>
                <w:rFonts w:asciiTheme="minorHAnsi" w:hAnsiTheme="minorHAnsi" w:cstheme="minorHAnsi"/>
                <w:highlight w:val="darkGray"/>
              </w:rPr>
            </w:pPr>
            <w:r w:rsidRPr="006929CB">
              <w:rPr>
                <w:rFonts w:asciiTheme="minorHAnsi" w:hAnsiTheme="minorHAnsi" w:cstheme="minorHAnsi"/>
                <w:sz w:val="22"/>
                <w:szCs w:val="22"/>
                <w:highlight w:val="darkGray"/>
              </w:rPr>
              <w:t>– system kastowy</w:t>
            </w:r>
          </w:p>
          <w:p w:rsidR="00596140" w:rsidRPr="006929CB" w:rsidRDefault="00596140" w:rsidP="00AE2485">
            <w:pPr>
              <w:widowControl/>
              <w:suppressAutoHyphens w:val="0"/>
              <w:rPr>
                <w:rFonts w:asciiTheme="minorHAnsi" w:hAnsiTheme="minorHAnsi" w:cstheme="minorHAnsi"/>
                <w:highlight w:val="darkGray"/>
              </w:rPr>
            </w:pPr>
            <w:r w:rsidRPr="006929CB">
              <w:rPr>
                <w:rFonts w:asciiTheme="minorHAnsi" w:hAnsiTheme="minorHAnsi" w:cstheme="minorHAnsi"/>
                <w:sz w:val="22"/>
                <w:szCs w:val="22"/>
                <w:highlight w:val="darkGray"/>
              </w:rPr>
              <w:t>– hinduizm religią Indii</w:t>
            </w:r>
          </w:p>
          <w:p w:rsidR="00596140" w:rsidRPr="006929CB" w:rsidRDefault="00596140" w:rsidP="00AE2485">
            <w:pPr>
              <w:widowControl/>
              <w:suppressAutoHyphens w:val="0"/>
              <w:rPr>
                <w:rFonts w:asciiTheme="minorHAnsi" w:hAnsiTheme="minorHAnsi" w:cstheme="minorHAnsi"/>
                <w:highlight w:val="darkGray"/>
              </w:rPr>
            </w:pPr>
            <w:r w:rsidRPr="006929CB">
              <w:rPr>
                <w:rFonts w:asciiTheme="minorHAnsi" w:hAnsiTheme="minorHAnsi" w:cstheme="minorHAnsi"/>
                <w:sz w:val="22"/>
                <w:szCs w:val="22"/>
                <w:highlight w:val="darkGray"/>
              </w:rPr>
              <w:t xml:space="preserve">– terminy: </w:t>
            </w:r>
            <w:r w:rsidRPr="006929CB">
              <w:rPr>
                <w:rFonts w:asciiTheme="minorHAnsi" w:hAnsiTheme="minorHAnsi" w:cstheme="minorHAnsi"/>
                <w:i/>
                <w:sz w:val="22"/>
                <w:szCs w:val="22"/>
                <w:highlight w:val="darkGray"/>
              </w:rPr>
              <w:t>Daleki Wschód</w:t>
            </w:r>
            <w:r w:rsidRPr="006929CB">
              <w:rPr>
                <w:rFonts w:asciiTheme="minorHAnsi" w:hAnsiTheme="minorHAnsi" w:cstheme="minorHAnsi"/>
                <w:sz w:val="22"/>
                <w:szCs w:val="22"/>
                <w:highlight w:val="darkGray"/>
              </w:rPr>
              <w:t xml:space="preserve">, </w:t>
            </w:r>
            <w:r w:rsidRPr="006929CB">
              <w:rPr>
                <w:rFonts w:asciiTheme="minorHAnsi" w:hAnsiTheme="minorHAnsi" w:cstheme="minorHAnsi"/>
                <w:i/>
                <w:sz w:val="22"/>
                <w:szCs w:val="22"/>
                <w:highlight w:val="darkGray"/>
              </w:rPr>
              <w:t>Ariowie</w:t>
            </w:r>
            <w:r w:rsidRPr="006929CB">
              <w:rPr>
                <w:rFonts w:asciiTheme="minorHAnsi" w:hAnsiTheme="minorHAnsi" w:cstheme="minorHAnsi"/>
                <w:sz w:val="22"/>
                <w:szCs w:val="22"/>
                <w:highlight w:val="darkGray"/>
              </w:rPr>
              <w:t xml:space="preserve">, </w:t>
            </w:r>
            <w:r w:rsidRPr="006929CB">
              <w:rPr>
                <w:rFonts w:asciiTheme="minorHAnsi" w:hAnsiTheme="minorHAnsi" w:cstheme="minorHAnsi"/>
                <w:i/>
                <w:sz w:val="22"/>
                <w:szCs w:val="22"/>
                <w:highlight w:val="darkGray"/>
              </w:rPr>
              <w:t>kasta</w:t>
            </w:r>
            <w:r w:rsidRPr="006929CB">
              <w:rPr>
                <w:rFonts w:asciiTheme="minorHAnsi" w:hAnsiTheme="minorHAnsi" w:cstheme="minorHAnsi"/>
                <w:sz w:val="22"/>
                <w:szCs w:val="22"/>
                <w:highlight w:val="darkGray"/>
              </w:rPr>
              <w:t xml:space="preserve">, </w:t>
            </w:r>
            <w:r w:rsidRPr="006929CB">
              <w:rPr>
                <w:rFonts w:asciiTheme="minorHAnsi" w:hAnsiTheme="minorHAnsi" w:cstheme="minorHAnsi"/>
                <w:i/>
                <w:sz w:val="22"/>
                <w:szCs w:val="22"/>
                <w:highlight w:val="darkGray"/>
              </w:rPr>
              <w:t>hinduizm</w:t>
            </w:r>
            <w:r w:rsidRPr="006929CB">
              <w:rPr>
                <w:rFonts w:asciiTheme="minorHAnsi" w:hAnsiTheme="minorHAnsi" w:cstheme="minorHAnsi"/>
                <w:sz w:val="22"/>
                <w:szCs w:val="22"/>
                <w:highlight w:val="darkGray"/>
              </w:rPr>
              <w:t xml:space="preserve">, </w:t>
            </w:r>
            <w:r w:rsidRPr="006929CB">
              <w:rPr>
                <w:rFonts w:asciiTheme="minorHAnsi" w:hAnsiTheme="minorHAnsi" w:cstheme="minorHAnsi"/>
                <w:i/>
                <w:sz w:val="22"/>
                <w:szCs w:val="22"/>
                <w:highlight w:val="darkGray"/>
              </w:rPr>
              <w:t>Wielki Mur Chiński</w:t>
            </w:r>
            <w:r w:rsidRPr="006929CB">
              <w:rPr>
                <w:rFonts w:asciiTheme="minorHAnsi" w:hAnsiTheme="minorHAnsi" w:cstheme="minorHAnsi"/>
                <w:sz w:val="22"/>
                <w:szCs w:val="22"/>
                <w:highlight w:val="darkGray"/>
              </w:rPr>
              <w:t xml:space="preserve"> </w:t>
            </w:r>
          </w:p>
        </w:tc>
        <w:tc>
          <w:tcPr>
            <w:tcW w:w="363" w:type="pct"/>
          </w:tcPr>
          <w:p w:rsidR="00596140" w:rsidRPr="006929CB" w:rsidRDefault="00596140" w:rsidP="00673616">
            <w:pPr>
              <w:widowControl/>
              <w:suppressAutoHyphens w:val="0"/>
              <w:jc w:val="center"/>
              <w:rPr>
                <w:rFonts w:asciiTheme="minorHAnsi" w:hAnsiTheme="minorHAnsi" w:cstheme="minorHAnsi"/>
                <w:highlight w:val="darkGray"/>
              </w:rPr>
            </w:pPr>
            <w:r w:rsidRPr="006929CB">
              <w:rPr>
                <w:rFonts w:asciiTheme="minorHAnsi" w:hAnsiTheme="minorHAnsi" w:cstheme="minorHAnsi"/>
                <w:sz w:val="22"/>
                <w:szCs w:val="22"/>
                <w:highlight w:val="darkGray"/>
              </w:rPr>
              <w:t>I.5</w:t>
            </w:r>
          </w:p>
        </w:tc>
        <w:tc>
          <w:tcPr>
            <w:tcW w:w="16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140" w:rsidRPr="006929CB" w:rsidRDefault="00596140" w:rsidP="00AE2485">
            <w:pPr>
              <w:widowControl/>
              <w:suppressAutoHyphens w:val="0"/>
              <w:rPr>
                <w:rFonts w:asciiTheme="minorHAnsi" w:hAnsiTheme="minorHAnsi" w:cstheme="minorHAnsi"/>
                <w:highlight w:val="darkGray"/>
              </w:rPr>
            </w:pPr>
            <w:r w:rsidRPr="006929CB">
              <w:rPr>
                <w:rFonts w:asciiTheme="minorHAnsi" w:hAnsiTheme="minorHAnsi" w:cstheme="minorHAnsi"/>
                <w:sz w:val="22"/>
                <w:szCs w:val="22"/>
                <w:highlight w:val="darkGray"/>
              </w:rPr>
              <w:t>– przedstawia cywilizację doliny Indusu</w:t>
            </w:r>
          </w:p>
          <w:p w:rsidR="00596140" w:rsidRPr="006929CB" w:rsidRDefault="00596140" w:rsidP="00AE2485">
            <w:pPr>
              <w:widowControl/>
              <w:suppressAutoHyphens w:val="0"/>
              <w:rPr>
                <w:rFonts w:asciiTheme="minorHAnsi" w:hAnsiTheme="minorHAnsi" w:cstheme="minorHAnsi"/>
                <w:highlight w:val="darkGray"/>
              </w:rPr>
            </w:pPr>
            <w:r w:rsidRPr="006929CB">
              <w:rPr>
                <w:rFonts w:asciiTheme="minorHAnsi" w:hAnsiTheme="minorHAnsi" w:cstheme="minorHAnsi"/>
                <w:sz w:val="22"/>
                <w:szCs w:val="22"/>
                <w:highlight w:val="darkGray"/>
              </w:rPr>
              <w:t>– opisuje system kastowy w Indiach</w:t>
            </w:r>
          </w:p>
          <w:p w:rsidR="00596140" w:rsidRPr="006929CB" w:rsidRDefault="00596140" w:rsidP="00AE2485">
            <w:pPr>
              <w:rPr>
                <w:rFonts w:asciiTheme="minorHAnsi" w:hAnsiTheme="minorHAnsi" w:cstheme="minorHAnsi"/>
                <w:highlight w:val="darkGray"/>
              </w:rPr>
            </w:pPr>
            <w:r w:rsidRPr="006929CB">
              <w:rPr>
                <w:rFonts w:asciiTheme="minorHAnsi" w:hAnsiTheme="minorHAnsi" w:cstheme="minorHAnsi"/>
                <w:sz w:val="22"/>
                <w:szCs w:val="22"/>
                <w:highlight w:val="darkGray"/>
              </w:rPr>
              <w:t>– charakteryzuje wierzenia hinduistyczne</w:t>
            </w:r>
          </w:p>
          <w:p w:rsidR="00596140" w:rsidRPr="006929CB" w:rsidRDefault="00596140" w:rsidP="00AE2485">
            <w:pPr>
              <w:rPr>
                <w:rFonts w:asciiTheme="minorHAnsi" w:hAnsiTheme="minorHAnsi" w:cstheme="minorHAnsi"/>
                <w:highlight w:val="darkGray"/>
              </w:rPr>
            </w:pPr>
            <w:r w:rsidRPr="006929CB">
              <w:rPr>
                <w:rFonts w:asciiTheme="minorHAnsi" w:hAnsiTheme="minorHAnsi" w:cstheme="minorHAnsi"/>
                <w:sz w:val="22"/>
                <w:szCs w:val="22"/>
                <w:highlight w:val="darkGray"/>
              </w:rPr>
              <w:t>– omawia osiągnięcia cywilizacyjne Chińczyków</w:t>
            </w:r>
          </w:p>
          <w:p w:rsidR="00596140" w:rsidRPr="006929CB" w:rsidRDefault="00596140" w:rsidP="00AE2485">
            <w:pPr>
              <w:rPr>
                <w:rFonts w:asciiTheme="minorHAnsi" w:hAnsiTheme="minorHAnsi" w:cstheme="minorHAnsi"/>
                <w:highlight w:val="darkGray"/>
              </w:rPr>
            </w:pPr>
            <w:r w:rsidRPr="006929CB">
              <w:rPr>
                <w:rFonts w:asciiTheme="minorHAnsi" w:hAnsiTheme="minorHAnsi" w:cstheme="minorHAnsi"/>
                <w:sz w:val="22"/>
                <w:szCs w:val="22"/>
                <w:highlight w:val="darkGray"/>
              </w:rPr>
              <w:t>– wskazuje na mapie: Indie, Chiny, rzeki Indus, Huang He, Jangcy</w:t>
            </w:r>
          </w:p>
          <w:p w:rsidR="00596140" w:rsidRPr="006929CB" w:rsidRDefault="00596140" w:rsidP="00182112">
            <w:pPr>
              <w:rPr>
                <w:rFonts w:asciiTheme="minorHAnsi" w:hAnsiTheme="minorHAnsi" w:cstheme="minorHAnsi"/>
                <w:highlight w:val="darkGray"/>
              </w:rPr>
            </w:pPr>
            <w:r w:rsidRPr="006929CB">
              <w:rPr>
                <w:rFonts w:asciiTheme="minorHAnsi" w:hAnsiTheme="minorHAnsi" w:cstheme="minorHAnsi"/>
                <w:sz w:val="22"/>
                <w:szCs w:val="22"/>
                <w:highlight w:val="darkGray"/>
              </w:rPr>
              <w:t>– posługuje się terminami: Daleki Wschód, Ariowie, kasta, hinduizm, Wielki Mur Chiński</w:t>
            </w:r>
          </w:p>
        </w:tc>
        <w:tc>
          <w:tcPr>
            <w:tcW w:w="145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140" w:rsidRPr="006929CB" w:rsidRDefault="00596140" w:rsidP="00AE2485">
            <w:pPr>
              <w:rPr>
                <w:rFonts w:asciiTheme="minorHAnsi" w:hAnsiTheme="minorHAnsi" w:cstheme="minorHAnsi"/>
                <w:highlight w:val="darkGray"/>
              </w:rPr>
            </w:pPr>
            <w:r w:rsidRPr="006929CB">
              <w:rPr>
                <w:rFonts w:asciiTheme="minorHAnsi" w:hAnsiTheme="minorHAnsi" w:cstheme="minorHAnsi"/>
                <w:sz w:val="22"/>
                <w:szCs w:val="22"/>
                <w:highlight w:val="darkGray"/>
              </w:rPr>
              <w:t>– charakteryzuje rolę Jedwabnego Szlaku w kontaktach między Wschodem a Zachodem</w:t>
            </w:r>
          </w:p>
          <w:p w:rsidR="00596140" w:rsidRPr="006929CB" w:rsidRDefault="00596140" w:rsidP="00AE2485">
            <w:pPr>
              <w:rPr>
                <w:rFonts w:asciiTheme="minorHAnsi" w:hAnsiTheme="minorHAnsi" w:cstheme="minorHAnsi"/>
                <w:highlight w:val="darkGray"/>
              </w:rPr>
            </w:pPr>
            <w:r w:rsidRPr="006929CB">
              <w:rPr>
                <w:rFonts w:asciiTheme="minorHAnsi" w:hAnsiTheme="minorHAnsi" w:cstheme="minorHAnsi"/>
                <w:sz w:val="22"/>
                <w:szCs w:val="22"/>
                <w:highlight w:val="darkGray"/>
              </w:rPr>
              <w:t>– omawia starożytne zabytki chińskie, między innymi terakotową armię</w:t>
            </w:r>
          </w:p>
          <w:p w:rsidR="00596140" w:rsidRPr="006929CB" w:rsidRDefault="00596140" w:rsidP="00AE2485">
            <w:pPr>
              <w:rPr>
                <w:rFonts w:asciiTheme="minorHAnsi" w:hAnsiTheme="minorHAnsi" w:cstheme="minorHAnsi"/>
                <w:highlight w:val="darkGray"/>
              </w:rPr>
            </w:pPr>
            <w:r w:rsidRPr="006929CB">
              <w:rPr>
                <w:rFonts w:asciiTheme="minorHAnsi" w:hAnsiTheme="minorHAnsi" w:cstheme="minorHAnsi"/>
                <w:sz w:val="22"/>
                <w:szCs w:val="22"/>
                <w:highlight w:val="darkGray"/>
              </w:rPr>
              <w:t xml:space="preserve">– charakteryzuje buddyzm </w:t>
            </w:r>
          </w:p>
          <w:p w:rsidR="00596140" w:rsidRPr="006929CB" w:rsidRDefault="00596140" w:rsidP="00AE2485">
            <w:pPr>
              <w:snapToGrid w:val="0"/>
              <w:rPr>
                <w:rFonts w:asciiTheme="minorHAnsi" w:hAnsiTheme="minorHAnsi" w:cstheme="minorHAnsi"/>
                <w:highlight w:val="darkGray"/>
              </w:rPr>
            </w:pPr>
          </w:p>
        </w:tc>
        <w:tc>
          <w:tcPr>
            <w:tcW w:w="380" w:type="pct"/>
          </w:tcPr>
          <w:p w:rsidR="00596140" w:rsidRPr="006929CB" w:rsidRDefault="00596140" w:rsidP="00596140">
            <w:pPr>
              <w:jc w:val="center"/>
              <w:rPr>
                <w:rFonts w:asciiTheme="minorHAnsi" w:hAnsiTheme="minorHAnsi" w:cstheme="minorHAnsi"/>
                <w:highlight w:val="darkGray"/>
              </w:rPr>
            </w:pPr>
            <w:r w:rsidRPr="006929CB">
              <w:rPr>
                <w:rFonts w:asciiTheme="minorHAnsi" w:hAnsiTheme="minorHAnsi" w:cstheme="minorHAnsi"/>
                <w:sz w:val="22"/>
                <w:szCs w:val="22"/>
                <w:highlight w:val="darkGray"/>
              </w:rPr>
              <w:t>1</w:t>
            </w:r>
          </w:p>
        </w:tc>
      </w:tr>
      <w:tr w:rsidR="00596140" w:rsidRPr="00F321EB" w:rsidTr="00596140">
        <w:trPr>
          <w:trHeight w:val="851"/>
        </w:trPr>
        <w:tc>
          <w:tcPr>
            <w:tcW w:w="52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140" w:rsidRPr="00F321EB" w:rsidRDefault="004D7819" w:rsidP="00AE2485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* </w:t>
            </w:r>
            <w:r w:rsidR="00596140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6</w:t>
            </w:r>
            <w:r w:rsidR="00596140" w:rsidRPr="00F321EB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. Od hieroglifów </w:t>
            </w:r>
          </w:p>
          <w:p w:rsidR="00596140" w:rsidRPr="00F321EB" w:rsidRDefault="00596140" w:rsidP="00AE2485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F321EB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do alfabetu</w:t>
            </w:r>
          </w:p>
        </w:tc>
        <w:tc>
          <w:tcPr>
            <w:tcW w:w="68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140" w:rsidRDefault="004D7819" w:rsidP="00E85E91">
            <w:pPr>
              <w:widowControl/>
              <w:suppressAutoHyphens w:val="0"/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</w:t>
            </w:r>
            <w:r w:rsidR="00596140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  <w:r w:rsidR="00596140" w:rsidRPr="00F321EB">
              <w:rPr>
                <w:rFonts w:asciiTheme="minorHAnsi" w:hAnsiTheme="minorHAnsi" w:cstheme="minorHAnsi"/>
                <w:sz w:val="22"/>
                <w:szCs w:val="22"/>
              </w:rPr>
              <w:t>powstanie pisma i jego zn</w:t>
            </w:r>
            <w:r w:rsidR="00596140">
              <w:rPr>
                <w:rFonts w:asciiTheme="minorHAnsi" w:hAnsiTheme="minorHAnsi" w:cstheme="minorHAnsi"/>
                <w:sz w:val="22"/>
                <w:szCs w:val="22"/>
              </w:rPr>
              <w:t>aczenie dla rozwoju cywilizacji</w:t>
            </w:r>
          </w:p>
          <w:p w:rsidR="00596140" w:rsidRPr="00F321EB" w:rsidRDefault="004D7819" w:rsidP="00E85E91">
            <w:pPr>
              <w:widowControl/>
              <w:suppressAutoHyphens w:val="0"/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</w:t>
            </w:r>
            <w:r w:rsidR="00596140"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 ewolucja pisma i </w:t>
            </w:r>
            <w:r w:rsidR="00E25E38">
              <w:rPr>
                <w:rFonts w:asciiTheme="minorHAnsi" w:hAnsiTheme="minorHAnsi" w:cstheme="minorHAnsi"/>
                <w:sz w:val="22"/>
                <w:szCs w:val="22"/>
              </w:rPr>
              <w:t xml:space="preserve">wynalezienie </w:t>
            </w:r>
            <w:r w:rsidR="00596140" w:rsidRPr="00F321EB">
              <w:rPr>
                <w:rFonts w:asciiTheme="minorHAnsi" w:hAnsiTheme="minorHAnsi" w:cstheme="minorHAnsi"/>
                <w:sz w:val="22"/>
                <w:szCs w:val="22"/>
              </w:rPr>
              <w:t>alfabetu</w:t>
            </w:r>
          </w:p>
          <w:p w:rsidR="00596140" w:rsidRPr="00F321EB" w:rsidRDefault="004D7819" w:rsidP="00AE2485">
            <w:pPr>
              <w:widowControl/>
              <w:suppressAutoHyphens w:val="0"/>
              <w:rPr>
                <w:rFonts w:asciiTheme="minorHAnsi" w:hAnsiTheme="minorHAnsi" w:cstheme="minorHAnsi"/>
                <w:i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</w:t>
            </w:r>
            <w:r w:rsidR="00596140"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 terminy: </w:t>
            </w:r>
            <w:r w:rsidR="00596140" w:rsidRPr="00F321EB">
              <w:rPr>
                <w:rFonts w:asciiTheme="minorHAnsi" w:hAnsiTheme="minorHAnsi" w:cstheme="minorHAnsi"/>
                <w:i/>
                <w:sz w:val="22"/>
                <w:szCs w:val="22"/>
              </w:rPr>
              <w:t>papirus, pismo obrazkowe, hieroglify, pismo klinowe, Fenicjanie, pismo alfabetyczne</w:t>
            </w:r>
            <w:r w:rsidR="00596140"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="00596140" w:rsidRPr="00F321EB">
              <w:rPr>
                <w:rFonts w:asciiTheme="minorHAnsi" w:hAnsiTheme="minorHAnsi" w:cstheme="minorHAnsi"/>
                <w:i/>
                <w:sz w:val="22"/>
                <w:szCs w:val="22"/>
              </w:rPr>
              <w:t>alfabet łaciński</w:t>
            </w:r>
          </w:p>
        </w:tc>
        <w:tc>
          <w:tcPr>
            <w:tcW w:w="363" w:type="pct"/>
          </w:tcPr>
          <w:p w:rsidR="00596140" w:rsidRPr="00F321EB" w:rsidRDefault="00596140" w:rsidP="00AE248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6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140" w:rsidRPr="00F321EB" w:rsidRDefault="004D7819" w:rsidP="00AE2485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</w:t>
            </w:r>
            <w:r w:rsidR="00596140"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 wskazuje różne przykłady sposobów porozumiewania się między ludźmi i przekazywania doświadczeń</w:t>
            </w:r>
          </w:p>
          <w:p w:rsidR="00596140" w:rsidRPr="00F321EB" w:rsidRDefault="004D7819" w:rsidP="00BD58CC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</w:t>
            </w:r>
            <w:r w:rsidR="00596140">
              <w:rPr>
                <w:rFonts w:asciiTheme="minorHAnsi" w:hAnsiTheme="minorHAnsi" w:cstheme="minorHAnsi"/>
                <w:sz w:val="22"/>
                <w:szCs w:val="22"/>
              </w:rPr>
              <w:t> wyjaśnia przyczyny powstania pisma</w:t>
            </w:r>
          </w:p>
          <w:p w:rsidR="00596140" w:rsidRPr="00F321EB" w:rsidRDefault="004D7819" w:rsidP="00AE2485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</w:t>
            </w:r>
            <w:r w:rsidR="00596140"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596140">
              <w:rPr>
                <w:rFonts w:asciiTheme="minorHAnsi" w:hAnsiTheme="minorHAnsi" w:cstheme="minorHAnsi"/>
                <w:sz w:val="22"/>
                <w:szCs w:val="22"/>
              </w:rPr>
              <w:t>omawia korzyści, jakie przyniosło ludziom wynalezienie pisma</w:t>
            </w:r>
          </w:p>
          <w:p w:rsidR="00596140" w:rsidRPr="00F321EB" w:rsidRDefault="004D7819" w:rsidP="00AE2485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</w:t>
            </w:r>
            <w:r w:rsidR="00596140"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 przyporządkowuje różne rodzaje pisma do cywilizacji, które je stworzyły</w:t>
            </w:r>
          </w:p>
          <w:p w:rsidR="00596140" w:rsidRPr="00F321EB" w:rsidRDefault="004D7819" w:rsidP="00AE2485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</w:t>
            </w:r>
            <w:r w:rsidR="00596140"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 porównuje pismo obrazkowe i alfabetyczne</w:t>
            </w:r>
          </w:p>
          <w:p w:rsidR="00596140" w:rsidRDefault="004D7819" w:rsidP="00AE2485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</w:t>
            </w:r>
            <w:r w:rsidR="00596140"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 wyjaśnia, w jaki sposób umiejętność pisania wpłynęła na rozwój dalszych osiągnięć człowieka</w:t>
            </w:r>
          </w:p>
          <w:p w:rsidR="00596140" w:rsidRPr="00F321EB" w:rsidRDefault="004D7819" w:rsidP="00AE2485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</w:t>
            </w:r>
            <w:r w:rsidR="00596140"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 zna terminy</w:t>
            </w:r>
            <w:r w:rsidR="00E25E38">
              <w:rPr>
                <w:rFonts w:asciiTheme="minorHAnsi" w:hAnsiTheme="minorHAnsi" w:cstheme="minorHAnsi"/>
                <w:sz w:val="22"/>
                <w:szCs w:val="22"/>
              </w:rPr>
              <w:t>:</w:t>
            </w:r>
            <w:r w:rsidR="00596140"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596140" w:rsidRPr="00F321EB">
              <w:rPr>
                <w:rFonts w:asciiTheme="minorHAnsi" w:hAnsiTheme="minorHAnsi" w:cstheme="minorHAnsi"/>
                <w:i/>
                <w:sz w:val="22"/>
                <w:szCs w:val="22"/>
              </w:rPr>
              <w:t>papirus, pismo obrazkowe, pismo klinowe, Fenicjanie, pismo alfabetyczne, alfabet łaciński</w:t>
            </w:r>
          </w:p>
        </w:tc>
        <w:tc>
          <w:tcPr>
            <w:tcW w:w="145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140" w:rsidRPr="00F321EB" w:rsidRDefault="004D7819" w:rsidP="00AE2485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</w:t>
            </w:r>
            <w:r w:rsidR="00596140"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 wyjaśnia, w jaki sposób pismo obrazkowe przekształciło się w klinowe</w:t>
            </w:r>
          </w:p>
          <w:p w:rsidR="00596140" w:rsidRPr="00F321EB" w:rsidRDefault="004D7819" w:rsidP="00AE2485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</w:t>
            </w:r>
            <w:r w:rsidR="00596140"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596140">
              <w:rPr>
                <w:rFonts w:asciiTheme="minorHAnsi" w:hAnsiTheme="minorHAnsi" w:cstheme="minorHAnsi"/>
                <w:sz w:val="22"/>
                <w:szCs w:val="22"/>
              </w:rPr>
              <w:t>wymienia litery charakterystyczne dla polskiego</w:t>
            </w:r>
            <w:r w:rsidR="00E25E38">
              <w:rPr>
                <w:rFonts w:asciiTheme="minorHAnsi" w:hAnsiTheme="minorHAnsi" w:cstheme="minorHAnsi"/>
                <w:sz w:val="22"/>
                <w:szCs w:val="22"/>
              </w:rPr>
              <w:t xml:space="preserve"> alfabetu</w:t>
            </w:r>
          </w:p>
          <w:p w:rsidR="00596140" w:rsidRPr="00F321EB" w:rsidRDefault="004D7819" w:rsidP="00AE2485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</w:t>
            </w:r>
            <w:r w:rsidR="00596140">
              <w:rPr>
                <w:rFonts w:asciiTheme="minorHAnsi" w:hAnsiTheme="minorHAnsi" w:cstheme="minorHAnsi"/>
                <w:sz w:val="22"/>
                <w:szCs w:val="22"/>
              </w:rPr>
              <w:t xml:space="preserve"> podaje przykład</w:t>
            </w:r>
            <w:r w:rsidR="00596140" w:rsidRPr="00F321EB">
              <w:rPr>
                <w:rFonts w:asciiTheme="minorHAnsi" w:hAnsiTheme="minorHAnsi" w:cstheme="minorHAnsi"/>
                <w:sz w:val="22"/>
                <w:szCs w:val="22"/>
              </w:rPr>
              <w:t>y narodów, które posługują się pismem sięgającym tradycją do pisma greckiego oraz do łaciny</w:t>
            </w:r>
          </w:p>
          <w:p w:rsidR="00596140" w:rsidRPr="00F321EB" w:rsidRDefault="00596140" w:rsidP="00AE2485">
            <w:pPr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380" w:type="pct"/>
          </w:tcPr>
          <w:p w:rsidR="00596140" w:rsidRPr="00F321EB" w:rsidRDefault="00596140" w:rsidP="00596140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</w:tr>
      <w:tr w:rsidR="00596140" w:rsidRPr="00F321EB" w:rsidTr="00596140">
        <w:trPr>
          <w:trHeight w:val="851"/>
        </w:trPr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140" w:rsidRPr="00F321EB" w:rsidRDefault="004D7819" w:rsidP="00AE248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* </w:t>
            </w:r>
            <w:r w:rsidR="00596140" w:rsidRPr="00F321EB">
              <w:rPr>
                <w:rFonts w:asciiTheme="minorHAnsi" w:hAnsiTheme="minorHAnsi" w:cstheme="minorHAnsi"/>
                <w:sz w:val="22"/>
                <w:szCs w:val="22"/>
              </w:rPr>
              <w:t>Tajemnice sprzed wieków – Jak odczytano pismo Egipcjan?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140" w:rsidRPr="00F321EB" w:rsidRDefault="004D7819" w:rsidP="00AE2485">
            <w:pPr>
              <w:autoSpaceDE w:val="0"/>
              <w:autoSpaceDN w:val="0"/>
              <w:rPr>
                <w:rFonts w:asciiTheme="minorHAnsi" w:eastAsia="Times New Roman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</w:t>
            </w:r>
            <w:r w:rsidR="00596140" w:rsidRPr="00F321EB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</w:t>
            </w:r>
            <w:r w:rsidR="00596140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naukowy aspekt </w:t>
            </w:r>
            <w:r w:rsidR="00596140" w:rsidRPr="00F321EB">
              <w:rPr>
                <w:rFonts w:asciiTheme="minorHAnsi" w:eastAsia="Times New Roman" w:hAnsiTheme="minorHAnsi" w:cstheme="minorHAnsi"/>
                <w:sz w:val="22"/>
                <w:szCs w:val="22"/>
              </w:rPr>
              <w:t>wypraw</w:t>
            </w:r>
            <w:r w:rsidR="00596140">
              <w:rPr>
                <w:rFonts w:asciiTheme="minorHAnsi" w:eastAsia="Times New Roman" w:hAnsiTheme="minorHAnsi" w:cstheme="minorHAnsi"/>
                <w:sz w:val="22"/>
                <w:szCs w:val="22"/>
              </w:rPr>
              <w:t>y</w:t>
            </w:r>
            <w:r w:rsidR="00596140" w:rsidRPr="00F321EB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Napoleona do Egiptu</w:t>
            </w:r>
          </w:p>
          <w:p w:rsidR="00596140" w:rsidRDefault="004D7819" w:rsidP="00AE2485">
            <w:pPr>
              <w:autoSpaceDE w:val="0"/>
              <w:autoSpaceDN w:val="0"/>
              <w:rPr>
                <w:rFonts w:asciiTheme="minorHAnsi" w:eastAsia="Times New Roman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</w:t>
            </w:r>
            <w:r w:rsidR="00596140" w:rsidRPr="00F321EB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</w:t>
            </w:r>
            <w:r w:rsidR="00596140">
              <w:rPr>
                <w:rFonts w:asciiTheme="minorHAnsi" w:eastAsia="Times New Roman" w:hAnsiTheme="minorHAnsi" w:cstheme="minorHAnsi"/>
                <w:sz w:val="22"/>
                <w:szCs w:val="22"/>
              </w:rPr>
              <w:t>trudności związane z rozszyfrowaniem hieroglifów</w:t>
            </w:r>
          </w:p>
          <w:p w:rsidR="00596140" w:rsidRPr="00F321EB" w:rsidRDefault="004D7819" w:rsidP="00AE2485">
            <w:pPr>
              <w:autoSpaceDE w:val="0"/>
              <w:autoSpaceDN w:val="0"/>
              <w:rPr>
                <w:rFonts w:asciiTheme="minorHAnsi" w:eastAsia="Times New Roman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</w:t>
            </w:r>
            <w:r w:rsidR="00596140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znaczenie Kamienia </w:t>
            </w:r>
            <w:r w:rsidR="00596140">
              <w:rPr>
                <w:rFonts w:asciiTheme="minorHAnsi" w:eastAsia="Times New Roman" w:hAnsiTheme="minorHAnsi" w:cstheme="minorHAnsi"/>
                <w:sz w:val="22"/>
                <w:szCs w:val="22"/>
              </w:rPr>
              <w:lastRenderedPageBreak/>
              <w:t>z Rosetty dla egiptologii</w:t>
            </w:r>
          </w:p>
          <w:p w:rsidR="00596140" w:rsidRPr="00F321EB" w:rsidRDefault="004D7819" w:rsidP="003E4B81">
            <w:pPr>
              <w:autoSpaceDE w:val="0"/>
              <w:autoSpaceDN w:val="0"/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596140" w:rsidRPr="00F321EB">
              <w:rPr>
                <w:rFonts w:asciiTheme="minorHAnsi" w:hAnsiTheme="minorHAnsi" w:cstheme="minorHAnsi"/>
                <w:sz w:val="22"/>
                <w:szCs w:val="22"/>
              </w:rPr>
              <w:t>terminy: Kamień z Rosetty</w:t>
            </w:r>
            <w:r w:rsidR="00596140" w:rsidRPr="00F321EB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</w:t>
            </w:r>
            <w:r w:rsidR="00596140">
              <w:rPr>
                <w:rFonts w:asciiTheme="minorHAnsi" w:eastAsia="Times New Roman" w:hAnsiTheme="minorHAnsi" w:cstheme="minorHAnsi"/>
                <w:sz w:val="22"/>
                <w:szCs w:val="22"/>
              </w:rPr>
              <w:br/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</w:t>
            </w:r>
            <w:r w:rsidR="00596140" w:rsidRPr="00F321EB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postaci: Jean </w:t>
            </w:r>
            <w:r w:rsidR="00596140" w:rsidRPr="00F321EB">
              <w:rPr>
                <w:rFonts w:asciiTheme="minorHAnsi" w:eastAsia="Times New Roman" w:hAnsiTheme="minorHAnsi" w:cstheme="minorHAnsi"/>
                <w:bCs/>
                <w:sz w:val="22"/>
                <w:szCs w:val="22"/>
              </w:rPr>
              <w:t>François</w:t>
            </w:r>
            <w:r w:rsidR="00596140" w:rsidRPr="00F321EB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Champollion</w:t>
            </w:r>
          </w:p>
        </w:tc>
        <w:tc>
          <w:tcPr>
            <w:tcW w:w="363" w:type="pct"/>
          </w:tcPr>
          <w:p w:rsidR="00596140" w:rsidRPr="00F321EB" w:rsidRDefault="00596140" w:rsidP="00AE2485">
            <w:pPr>
              <w:autoSpaceDE w:val="0"/>
              <w:autoSpaceDN w:val="0"/>
              <w:rPr>
                <w:rFonts w:asciiTheme="minorHAnsi" w:hAnsiTheme="minorHAnsi" w:cstheme="minorHAnsi"/>
              </w:rPr>
            </w:pPr>
          </w:p>
        </w:tc>
        <w:tc>
          <w:tcPr>
            <w:tcW w:w="16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140" w:rsidRPr="00F321EB" w:rsidRDefault="004D7819" w:rsidP="00AE2485">
            <w:pPr>
              <w:autoSpaceDE w:val="0"/>
              <w:autoSpaceDN w:val="0"/>
              <w:rPr>
                <w:rFonts w:asciiTheme="minorHAnsi" w:eastAsia="Times New Roman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</w:t>
            </w:r>
            <w:r w:rsidR="00596140" w:rsidRPr="00F321EB">
              <w:rPr>
                <w:rFonts w:asciiTheme="minorHAnsi" w:hAnsiTheme="minorHAnsi" w:cstheme="minorHAnsi"/>
                <w:sz w:val="22"/>
                <w:szCs w:val="22"/>
              </w:rPr>
              <w:t>wyjaśnia, dzięki czemu udało się odczytać hieroglify</w:t>
            </w:r>
          </w:p>
          <w:p w:rsidR="00596140" w:rsidRDefault="004D7819" w:rsidP="00AE2485">
            <w:pPr>
              <w:autoSpaceDE w:val="0"/>
              <w:autoSpaceDN w:val="0"/>
              <w:rPr>
                <w:rFonts w:asciiTheme="minorHAnsi" w:eastAsia="Times New Roman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</w:t>
            </w:r>
            <w:r w:rsidR="00596140" w:rsidRPr="00F321EB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</w:t>
            </w:r>
            <w:r w:rsidR="00596140">
              <w:rPr>
                <w:rFonts w:asciiTheme="minorHAnsi" w:eastAsia="Times New Roman" w:hAnsiTheme="minorHAnsi" w:cstheme="minorHAnsi"/>
                <w:sz w:val="22"/>
                <w:szCs w:val="22"/>
              </w:rPr>
              <w:t>opisuje dokonania</w:t>
            </w:r>
            <w:r w:rsidR="00596140" w:rsidRPr="00F321EB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Jean</w:t>
            </w:r>
            <w:r w:rsidR="00596140">
              <w:rPr>
                <w:rFonts w:asciiTheme="minorHAnsi" w:eastAsia="Times New Roman" w:hAnsiTheme="minorHAnsi" w:cstheme="minorHAnsi"/>
                <w:sz w:val="22"/>
                <w:szCs w:val="22"/>
              </w:rPr>
              <w:t>a</w:t>
            </w:r>
            <w:r w:rsidR="00596140" w:rsidRPr="00F321EB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</w:t>
            </w:r>
            <w:r w:rsidR="00596140" w:rsidRPr="00F321EB">
              <w:rPr>
                <w:rFonts w:asciiTheme="minorHAnsi" w:eastAsia="Times New Roman" w:hAnsiTheme="minorHAnsi" w:cstheme="minorHAnsi"/>
                <w:bCs/>
                <w:sz w:val="22"/>
                <w:szCs w:val="22"/>
              </w:rPr>
              <w:t>François</w:t>
            </w:r>
            <w:r w:rsidR="00596140" w:rsidRPr="00F321EB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Champollion</w:t>
            </w:r>
            <w:r w:rsidR="00596140">
              <w:rPr>
                <w:rFonts w:asciiTheme="minorHAnsi" w:eastAsia="Times New Roman" w:hAnsiTheme="minorHAnsi" w:cstheme="minorHAnsi"/>
                <w:sz w:val="22"/>
                <w:szCs w:val="22"/>
              </w:rPr>
              <w:t>a</w:t>
            </w:r>
          </w:p>
          <w:p w:rsidR="00596140" w:rsidRPr="00F321EB" w:rsidRDefault="004D7819" w:rsidP="00AE2485">
            <w:pPr>
              <w:autoSpaceDE w:val="0"/>
              <w:autoSpaceDN w:val="0"/>
              <w:rPr>
                <w:rFonts w:asciiTheme="minorHAnsi" w:eastAsia="Times New Roman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</w:t>
            </w:r>
            <w:r w:rsidR="00596140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wyjaśnia, jak Kamień z Rosetty umożliwił odczytanie hieroglifów</w:t>
            </w:r>
          </w:p>
          <w:p w:rsidR="00596140" w:rsidRPr="00F321EB" w:rsidRDefault="004D7819" w:rsidP="003E4B81">
            <w:pPr>
              <w:snapToGrid w:val="0"/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</w:t>
            </w:r>
            <w:r w:rsidR="00596140">
              <w:rPr>
                <w:rFonts w:asciiTheme="minorHAnsi" w:hAnsiTheme="minorHAnsi" w:cstheme="minorHAnsi"/>
                <w:sz w:val="22"/>
                <w:szCs w:val="22"/>
              </w:rPr>
              <w:t xml:space="preserve"> wyjaśnia, czym jest egipt</w:t>
            </w:r>
            <w:r w:rsidR="00596140" w:rsidRPr="00F321EB">
              <w:rPr>
                <w:rFonts w:asciiTheme="minorHAnsi" w:hAnsiTheme="minorHAnsi" w:cstheme="minorHAnsi"/>
                <w:sz w:val="22"/>
                <w:szCs w:val="22"/>
              </w:rPr>
              <w:t>ologia</w:t>
            </w:r>
          </w:p>
          <w:p w:rsidR="00596140" w:rsidRPr="00F321EB" w:rsidRDefault="00596140" w:rsidP="003E4B8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5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140" w:rsidRPr="00F321EB" w:rsidRDefault="004D7819" w:rsidP="003E4B81">
            <w:pPr>
              <w:autoSpaceDE w:val="0"/>
              <w:autoSpaceDN w:val="0"/>
              <w:rPr>
                <w:rFonts w:asciiTheme="minorHAnsi" w:eastAsia="Times New Roman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</w:t>
            </w:r>
            <w:r w:rsidR="00596140" w:rsidRPr="00F321EB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</w:t>
            </w:r>
            <w:r w:rsidR="00596140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omawia naukowy aspekt </w:t>
            </w:r>
            <w:r w:rsidR="00596140" w:rsidRPr="00F321EB">
              <w:rPr>
                <w:rFonts w:asciiTheme="minorHAnsi" w:eastAsia="Times New Roman" w:hAnsiTheme="minorHAnsi" w:cstheme="minorHAnsi"/>
                <w:sz w:val="22"/>
                <w:szCs w:val="22"/>
              </w:rPr>
              <w:t>wypraw</w:t>
            </w:r>
            <w:r w:rsidR="00596140">
              <w:rPr>
                <w:rFonts w:asciiTheme="minorHAnsi" w:eastAsia="Times New Roman" w:hAnsiTheme="minorHAnsi" w:cstheme="minorHAnsi"/>
                <w:sz w:val="22"/>
                <w:szCs w:val="22"/>
              </w:rPr>
              <w:t>y</w:t>
            </w:r>
            <w:r w:rsidR="00596140" w:rsidRPr="00F321EB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Napoleona do Egiptu</w:t>
            </w:r>
          </w:p>
          <w:p w:rsidR="00596140" w:rsidRPr="00F321EB" w:rsidRDefault="00596140" w:rsidP="003E4B81">
            <w:pPr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380" w:type="pct"/>
          </w:tcPr>
          <w:p w:rsidR="00596140" w:rsidRPr="00F321EB" w:rsidRDefault="00596140" w:rsidP="00596140">
            <w:pPr>
              <w:autoSpaceDE w:val="0"/>
              <w:autoSpaceDN w:val="0"/>
              <w:jc w:val="center"/>
              <w:rPr>
                <w:rFonts w:asciiTheme="minorHAnsi" w:eastAsia="Times New Roman" w:hAnsiTheme="minorHAnsi" w:cstheme="minorHAnsi"/>
              </w:rPr>
            </w:pPr>
          </w:p>
        </w:tc>
      </w:tr>
      <w:tr w:rsidR="00596140" w:rsidRPr="00F321EB" w:rsidTr="00596140">
        <w:trPr>
          <w:trHeight w:val="267"/>
        </w:trPr>
        <w:tc>
          <w:tcPr>
            <w:tcW w:w="462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6140" w:rsidRPr="00F321EB" w:rsidRDefault="00596140" w:rsidP="00596140">
            <w:pPr>
              <w:tabs>
                <w:tab w:val="center" w:pos="7473"/>
                <w:tab w:val="left" w:pos="9504"/>
              </w:tabs>
              <w:jc w:val="center"/>
              <w:rPr>
                <w:rFonts w:asciiTheme="minorHAnsi" w:hAnsiTheme="minorHAnsi" w:cs="Times New Roman"/>
                <w:b/>
              </w:rPr>
            </w:pPr>
            <w:r>
              <w:rPr>
                <w:rFonts w:asciiTheme="minorHAnsi" w:hAnsiTheme="minorHAnsi" w:cs="Times New Roman"/>
                <w:b/>
                <w:sz w:val="22"/>
                <w:szCs w:val="22"/>
              </w:rPr>
              <w:lastRenderedPageBreak/>
              <w:t>Powtórzenie wiadomości i sprawdzian z rozdziału I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6140" w:rsidRPr="00F321EB" w:rsidRDefault="00596140" w:rsidP="00596140">
            <w:pPr>
              <w:tabs>
                <w:tab w:val="center" w:pos="7473"/>
                <w:tab w:val="left" w:pos="9504"/>
              </w:tabs>
              <w:jc w:val="center"/>
              <w:rPr>
                <w:rFonts w:asciiTheme="minorHAnsi" w:hAnsiTheme="minorHAnsi" w:cs="Times New Roman"/>
                <w:b/>
              </w:rPr>
            </w:pPr>
            <w:r>
              <w:rPr>
                <w:rFonts w:asciiTheme="minorHAnsi" w:hAnsiTheme="minorHAnsi" w:cs="Times New Roman"/>
                <w:b/>
                <w:sz w:val="22"/>
                <w:szCs w:val="22"/>
              </w:rPr>
              <w:t>2</w:t>
            </w:r>
          </w:p>
        </w:tc>
      </w:tr>
      <w:tr w:rsidR="00596140" w:rsidRPr="00F321EB" w:rsidTr="00596140">
        <w:trPr>
          <w:trHeight w:val="267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6140" w:rsidRPr="00F321EB" w:rsidRDefault="00596140" w:rsidP="00596140">
            <w:pPr>
              <w:tabs>
                <w:tab w:val="center" w:pos="7473"/>
                <w:tab w:val="left" w:pos="9504"/>
              </w:tabs>
              <w:rPr>
                <w:rFonts w:asciiTheme="minorHAnsi" w:hAnsiTheme="minorHAnsi" w:cs="Times New Roman"/>
                <w:b/>
              </w:rPr>
            </w:pPr>
            <w:r w:rsidRPr="00F321EB">
              <w:rPr>
                <w:rFonts w:asciiTheme="minorHAnsi" w:hAnsiTheme="minorHAnsi" w:cs="Times New Roman"/>
                <w:b/>
                <w:sz w:val="22"/>
                <w:szCs w:val="22"/>
              </w:rPr>
              <w:tab/>
              <w:t>Rozdział II. Starożytna Grecja</w:t>
            </w:r>
          </w:p>
        </w:tc>
      </w:tr>
      <w:tr w:rsidR="00596140" w:rsidRPr="00F321EB" w:rsidTr="00596140">
        <w:trPr>
          <w:trHeight w:val="851"/>
        </w:trPr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140" w:rsidRPr="00F321EB" w:rsidRDefault="00596140" w:rsidP="00AE248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1. Demokratyczne Ateny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140" w:rsidRPr="00F321EB" w:rsidRDefault="00596140" w:rsidP="00CD71BE">
            <w:pPr>
              <w:widowControl/>
              <w:suppressAutoHyphens w:val="0"/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– warunki geograficzne Grecji </w:t>
            </w:r>
          </w:p>
          <w:p w:rsidR="00596140" w:rsidRPr="00F321EB" w:rsidRDefault="00596140" w:rsidP="00CD71BE">
            <w:pPr>
              <w:widowControl/>
              <w:suppressAutoHyphens w:val="0"/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 życie w grecki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ej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 polis</w:t>
            </w:r>
          </w:p>
          <w:p w:rsidR="00596140" w:rsidRPr="00F321EB" w:rsidRDefault="00596140" w:rsidP="00CD71BE">
            <w:pPr>
              <w:widowControl/>
              <w:suppressAutoHyphens w:val="0"/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 cechy charakterystyczne demokracji ateńskiej</w:t>
            </w:r>
          </w:p>
          <w:p w:rsidR="00596140" w:rsidRPr="00F321EB" w:rsidRDefault="00596140" w:rsidP="00CD71BE">
            <w:pPr>
              <w:widowControl/>
              <w:suppressAutoHyphens w:val="0"/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 Perykles – najwybitniejszy przywódca demokratycznych Aten</w:t>
            </w:r>
          </w:p>
          <w:p w:rsidR="00596140" w:rsidRPr="00F321EB" w:rsidRDefault="00596140" w:rsidP="00CD71BE">
            <w:pPr>
              <w:widowControl/>
              <w:suppressAutoHyphens w:val="0"/>
              <w:rPr>
                <w:rFonts w:asciiTheme="minorHAnsi" w:hAnsiTheme="minorHAnsi" w:cstheme="minorHAnsi"/>
                <w:i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– terminy: </w:t>
            </w:r>
            <w:r w:rsidRPr="00F321EB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Hellada, Hellenowie, polis, demokracja, </w:t>
            </w: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>zgromadzenie ludowe, a</w:t>
            </w:r>
            <w:r w:rsidRPr="00F321EB">
              <w:rPr>
                <w:rFonts w:asciiTheme="minorHAnsi" w:hAnsiTheme="minorHAnsi" w:cstheme="minorHAnsi"/>
                <w:i/>
                <w:sz w:val="22"/>
                <w:szCs w:val="22"/>
              </w:rPr>
              <w:t>kropol, agora</w:t>
            </w:r>
          </w:p>
          <w:p w:rsidR="00596140" w:rsidRPr="00F321EB" w:rsidRDefault="00596140" w:rsidP="007D521B">
            <w:pPr>
              <w:widowControl/>
              <w:suppressAutoHyphens w:val="0"/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 postaci historyczne: Perykles</w:t>
            </w:r>
          </w:p>
        </w:tc>
        <w:tc>
          <w:tcPr>
            <w:tcW w:w="363" w:type="pct"/>
          </w:tcPr>
          <w:p w:rsidR="00596140" w:rsidRDefault="00596140" w:rsidP="00673616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I.2</w:t>
            </w:r>
          </w:p>
          <w:p w:rsidR="00596140" w:rsidRDefault="00596140" w:rsidP="00673616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I.3</w:t>
            </w:r>
          </w:p>
          <w:p w:rsidR="00596140" w:rsidRDefault="00596140" w:rsidP="00673616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I.4</w:t>
            </w:r>
          </w:p>
          <w:p w:rsidR="00596140" w:rsidRPr="00F321EB" w:rsidRDefault="00596140" w:rsidP="00AE248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6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140" w:rsidRPr="00F321EB" w:rsidRDefault="00596140" w:rsidP="00AE2485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 wyjaśnia wpływ warunków geograficznych Grecji na zajęcia ludności oraz sytuację polityczną (podział na polis)</w:t>
            </w:r>
          </w:p>
          <w:p w:rsidR="00596140" w:rsidRPr="00F321EB" w:rsidRDefault="00596140" w:rsidP="00AE2485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– opisuje wygląd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greckiego miasta i 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życie w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nim 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na przykładzie Aten</w:t>
            </w:r>
          </w:p>
          <w:p w:rsidR="00596140" w:rsidRPr="00F321EB" w:rsidRDefault="00596140" w:rsidP="00AE2485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– wyjaśnia znaczenie </w:t>
            </w:r>
            <w:r w:rsidR="00D62A1D">
              <w:rPr>
                <w:rFonts w:asciiTheme="minorHAnsi" w:hAnsiTheme="minorHAnsi" w:cstheme="minorHAnsi"/>
                <w:sz w:val="22"/>
                <w:szCs w:val="22"/>
              </w:rPr>
              <w:t>terminu</w:t>
            </w:r>
            <w:r w:rsidR="00D62A1D"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2E6B55">
              <w:rPr>
                <w:rFonts w:asciiTheme="minorHAnsi" w:hAnsiTheme="minorHAnsi" w:cstheme="minorHAnsi"/>
                <w:i/>
                <w:sz w:val="22"/>
                <w:szCs w:val="22"/>
              </w:rPr>
              <w:t>demokracja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 i charakteryzuje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demokrację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 ateńsk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ą</w:t>
            </w:r>
          </w:p>
          <w:p w:rsidR="00596140" w:rsidRPr="00F321EB" w:rsidRDefault="00596140" w:rsidP="00AE2485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="00E25E38">
              <w:rPr>
                <w:rFonts w:asciiTheme="minorHAnsi" w:hAnsiTheme="minorHAnsi" w:cstheme="minorHAnsi"/>
                <w:sz w:val="22"/>
                <w:szCs w:val="22"/>
              </w:rPr>
              <w:t>wyjaśnia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, kto posiadał prawa polityczne w Atenach </w:t>
            </w:r>
          </w:p>
          <w:p w:rsidR="00596140" w:rsidRPr="00F321EB" w:rsidRDefault="00596140" w:rsidP="00AE2485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 wskazuje na mapie: Grecję, Ateny</w:t>
            </w:r>
          </w:p>
          <w:p w:rsidR="00596140" w:rsidRPr="00F321EB" w:rsidRDefault="00596140" w:rsidP="00F8450E">
            <w:pPr>
              <w:widowControl/>
              <w:suppressAutoHyphens w:val="0"/>
              <w:rPr>
                <w:rFonts w:asciiTheme="minorHAnsi" w:hAnsiTheme="minorHAnsi" w:cstheme="minorHAnsi"/>
                <w:i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posługuje się terminami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: </w:t>
            </w:r>
            <w:r w:rsidRPr="00F321EB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Hellada, Hellenowie, polis, demokracja, zgromadzenie ludowe, </w:t>
            </w: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>a</w:t>
            </w:r>
            <w:r w:rsidRPr="00F321EB">
              <w:rPr>
                <w:rFonts w:asciiTheme="minorHAnsi" w:hAnsiTheme="minorHAnsi" w:cstheme="minorHAnsi"/>
                <w:i/>
                <w:sz w:val="22"/>
                <w:szCs w:val="22"/>
              </w:rPr>
              <w:t>kropol, agora</w:t>
            </w:r>
          </w:p>
          <w:p w:rsidR="00596140" w:rsidRPr="00F321EB" w:rsidRDefault="00596140" w:rsidP="00AE2485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wyjaśnia, kim był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 Perykles</w:t>
            </w:r>
          </w:p>
          <w:p w:rsidR="00596140" w:rsidRPr="00F321EB" w:rsidRDefault="00596140" w:rsidP="00AE248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5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140" w:rsidRPr="00F321EB" w:rsidRDefault="00596140" w:rsidP="00AE2485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 wskazuje podobieństwa i różnice między demokracją ateńską a współczesną demokracją parlamentarną</w:t>
            </w:r>
          </w:p>
          <w:p w:rsidR="00596140" w:rsidRPr="00F321EB" w:rsidRDefault="00596140" w:rsidP="00AE2485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 wyjaśnia, w jaki sposób kultura grecka rozprzestrzeniła się w basenie Morza Śródziemnego</w:t>
            </w:r>
          </w:p>
          <w:p w:rsidR="00596140" w:rsidRPr="00F321EB" w:rsidRDefault="00596140" w:rsidP="00AE2485">
            <w:pPr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380" w:type="pct"/>
          </w:tcPr>
          <w:p w:rsidR="00596140" w:rsidRPr="00F321EB" w:rsidRDefault="00596140" w:rsidP="00596140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</w:tr>
      <w:tr w:rsidR="00596140" w:rsidRPr="00F321EB" w:rsidTr="00596140">
        <w:trPr>
          <w:trHeight w:val="851"/>
        </w:trPr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140" w:rsidRPr="00F321EB" w:rsidRDefault="00596140" w:rsidP="009D0CAC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 w:cstheme="minorHAnsi"/>
              </w:rPr>
            </w:pPr>
            <w:r w:rsidRPr="00F321EB">
              <w:rPr>
                <w:rFonts w:asciiTheme="minorHAnsi" w:eastAsia="Calibri" w:hAnsiTheme="minorHAnsi" w:cstheme="minorHAnsi"/>
                <w:sz w:val="22"/>
                <w:szCs w:val="22"/>
              </w:rPr>
              <w:t>2. Sparta</w:t>
            </w:r>
            <w:r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</w:t>
            </w:r>
            <w:r w:rsidRPr="00F321EB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i wojny </w:t>
            </w:r>
            <w:r w:rsidRPr="00F321EB">
              <w:rPr>
                <w:rFonts w:asciiTheme="minorHAnsi" w:eastAsia="Calibri" w:hAnsiTheme="minorHAnsi" w:cstheme="minorHAnsi"/>
                <w:sz w:val="22"/>
                <w:szCs w:val="22"/>
              </w:rPr>
              <w:br/>
              <w:t>z Persami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140" w:rsidRPr="00F321EB" w:rsidRDefault="00596140" w:rsidP="00AE2485">
            <w:pPr>
              <w:autoSpaceDE w:val="0"/>
              <w:autoSpaceDN w:val="0"/>
              <w:rPr>
                <w:rFonts w:asciiTheme="minorHAnsi" w:eastAsia="Times New Roman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powstanie i rozwój imperium perskiego</w:t>
            </w:r>
          </w:p>
          <w:p w:rsidR="00596140" w:rsidRPr="00F321EB" w:rsidRDefault="00596140" w:rsidP="00AE2485">
            <w:pPr>
              <w:autoSpaceDE w:val="0"/>
              <w:autoSpaceDN w:val="0"/>
              <w:rPr>
                <w:rFonts w:asciiTheme="minorHAnsi" w:eastAsia="Times New Roman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Pr="00F321EB">
              <w:rPr>
                <w:rFonts w:asciiTheme="minorHAnsi" w:eastAsia="Times New Roman" w:hAnsiTheme="minorHAnsi" w:cstheme="minorHAnsi"/>
                <w:sz w:val="22"/>
                <w:szCs w:val="22"/>
              </w:rPr>
              <w:t>wojny grecko-perskie</w:t>
            </w:r>
          </w:p>
          <w:p w:rsidR="00596140" w:rsidRPr="00F321EB" w:rsidRDefault="00596140" w:rsidP="00AE2485">
            <w:pPr>
              <w:autoSpaceDE w:val="0"/>
              <w:autoSpaceDN w:val="0"/>
              <w:rPr>
                <w:rFonts w:asciiTheme="minorHAnsi" w:eastAsia="Times New Roman" w:hAnsiTheme="minorHAnsi" w:cstheme="minorHAnsi"/>
                <w:i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Pr="00F321EB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terminy: </w:t>
            </w:r>
            <w:r w:rsidRPr="009D0CAC">
              <w:rPr>
                <w:rFonts w:asciiTheme="minorHAnsi" w:eastAsia="Times New Roman" w:hAnsiTheme="minorHAnsi" w:cstheme="minorHAnsi"/>
                <w:i/>
                <w:sz w:val="22"/>
                <w:szCs w:val="22"/>
              </w:rPr>
              <w:t>Persowie</w:t>
            </w:r>
            <w:r>
              <w:rPr>
                <w:rFonts w:asciiTheme="minorHAnsi" w:eastAsia="Times New Roman" w:hAnsiTheme="minorHAnsi" w:cstheme="minorHAnsi"/>
                <w:i/>
                <w:sz w:val="22"/>
                <w:szCs w:val="22"/>
              </w:rPr>
              <w:t>,</w:t>
            </w:r>
            <w:r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</w:t>
            </w:r>
            <w:r w:rsidRPr="002E6B55">
              <w:rPr>
                <w:rFonts w:asciiTheme="minorHAnsi" w:eastAsia="Times New Roman" w:hAnsiTheme="minorHAnsi" w:cstheme="minorHAnsi"/>
                <w:i/>
                <w:sz w:val="22"/>
                <w:szCs w:val="22"/>
              </w:rPr>
              <w:t>danina</w:t>
            </w:r>
            <w:r w:rsidRPr="00F321EB">
              <w:rPr>
                <w:rFonts w:asciiTheme="minorHAnsi" w:eastAsia="Times New Roman" w:hAnsiTheme="minorHAnsi" w:cstheme="minorHAnsi"/>
                <w:i/>
                <w:sz w:val="22"/>
                <w:szCs w:val="22"/>
              </w:rPr>
              <w:t>, sojusz, hoplita, falanga</w:t>
            </w:r>
          </w:p>
          <w:p w:rsidR="00596140" w:rsidRPr="00F321EB" w:rsidRDefault="00596140" w:rsidP="00AE2485">
            <w:pPr>
              <w:autoSpaceDE w:val="0"/>
              <w:autoSpaceDN w:val="0"/>
              <w:rPr>
                <w:rFonts w:asciiTheme="minorHAnsi" w:eastAsia="Times New Roman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Pr="00F321EB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wydarzenia: bitwa pod Maratonem, </w:t>
            </w:r>
            <w:r w:rsidRPr="00F321EB">
              <w:rPr>
                <w:rFonts w:asciiTheme="minorHAnsi" w:eastAsia="Times New Roman" w:hAnsiTheme="minorHAnsi" w:cstheme="minorHAnsi"/>
                <w:sz w:val="22"/>
                <w:szCs w:val="22"/>
              </w:rPr>
              <w:lastRenderedPageBreak/>
              <w:t>bitwa pod Termopilami, bitwa pod Salaminą</w:t>
            </w:r>
          </w:p>
          <w:p w:rsidR="00596140" w:rsidRPr="00F321EB" w:rsidRDefault="00596140" w:rsidP="006929CB">
            <w:pPr>
              <w:autoSpaceDE w:val="0"/>
              <w:autoSpaceDN w:val="0"/>
              <w:rPr>
                <w:rFonts w:asciiTheme="minorHAnsi" w:eastAsia="Times New Roman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Pr="00F321EB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postaci historyczne: </w:t>
            </w:r>
            <w:r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Dariusz, Kserkses, </w:t>
            </w:r>
            <w:r w:rsidRPr="00F321EB">
              <w:rPr>
                <w:rFonts w:asciiTheme="minorHAnsi" w:eastAsia="Times New Roman" w:hAnsiTheme="minorHAnsi" w:cstheme="minorHAnsi"/>
                <w:sz w:val="22"/>
                <w:szCs w:val="22"/>
              </w:rPr>
              <w:t>Leonidas</w:t>
            </w:r>
          </w:p>
        </w:tc>
        <w:tc>
          <w:tcPr>
            <w:tcW w:w="363" w:type="pct"/>
          </w:tcPr>
          <w:p w:rsidR="00596140" w:rsidRDefault="00596140" w:rsidP="00673616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I.2</w:t>
            </w:r>
          </w:p>
          <w:p w:rsidR="00596140" w:rsidRPr="00F321EB" w:rsidRDefault="00596140" w:rsidP="00673616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I.3</w:t>
            </w:r>
          </w:p>
        </w:tc>
        <w:tc>
          <w:tcPr>
            <w:tcW w:w="16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140" w:rsidRPr="00F321EB" w:rsidRDefault="00596140" w:rsidP="00AE2485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 wyjaśnia przyczyny i opisuje przebieg wojen grecko-perskich</w:t>
            </w:r>
          </w:p>
          <w:p w:rsidR="00596140" w:rsidRPr="00F321EB" w:rsidRDefault="00596140" w:rsidP="00AE2485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 wskazuje na mapie: Spartę, Pers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ję, Maraton, Termopile, Salaminę</w:t>
            </w:r>
          </w:p>
          <w:p w:rsidR="00596140" w:rsidRPr="00F321EB" w:rsidRDefault="00596140" w:rsidP="00AE2485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</w:t>
            </w:r>
            <w:r w:rsidR="00D62A1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umiejscawia na osi czasu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daty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: 490 r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ok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 p.n.e., 480 r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ok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 p.n.e</w:t>
            </w:r>
          </w:p>
          <w:p w:rsidR="00596140" w:rsidRPr="00F321EB" w:rsidRDefault="00596140" w:rsidP="00AE2485">
            <w:pPr>
              <w:autoSpaceDE w:val="0"/>
              <w:autoSpaceDN w:val="0"/>
              <w:rPr>
                <w:rFonts w:asciiTheme="minorHAnsi" w:eastAsia="Times New Roman" w:hAnsiTheme="minorHAnsi" w:cstheme="minorHAnsi"/>
                <w:i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posługuje się terminami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: </w:t>
            </w:r>
            <w:r w:rsidRPr="00F321EB">
              <w:rPr>
                <w:rFonts w:asciiTheme="minorHAnsi" w:eastAsia="Times New Roman" w:hAnsiTheme="minorHAnsi" w:cstheme="minorHAnsi"/>
                <w:i/>
                <w:sz w:val="22"/>
                <w:szCs w:val="22"/>
              </w:rPr>
              <w:t>danina, sojusz, hoplita, falanga</w:t>
            </w:r>
          </w:p>
          <w:p w:rsidR="00596140" w:rsidRPr="00F321EB" w:rsidRDefault="00596140" w:rsidP="009D0CAC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wyjaśnia, kim byli: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Dariusz, Kserkses i 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Leonidas </w:t>
            </w:r>
          </w:p>
        </w:tc>
        <w:tc>
          <w:tcPr>
            <w:tcW w:w="145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140" w:rsidRPr="00F321EB" w:rsidRDefault="00596140" w:rsidP="00AE2485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 opisuje, w jaki sposób walczyli starożytni Grecy</w:t>
            </w:r>
          </w:p>
          <w:p w:rsidR="00596140" w:rsidRPr="00F321EB" w:rsidRDefault="00596140" w:rsidP="00AE2485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 wyjaśnia genezę biegów maratońskich</w:t>
            </w:r>
          </w:p>
          <w:p w:rsidR="00596140" w:rsidRPr="00F321EB" w:rsidRDefault="00596140" w:rsidP="00FA3BA1">
            <w:pPr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380" w:type="pct"/>
          </w:tcPr>
          <w:p w:rsidR="00596140" w:rsidRPr="00F321EB" w:rsidRDefault="00596140" w:rsidP="00596140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</w:tr>
      <w:tr w:rsidR="00596140" w:rsidRPr="00F321EB" w:rsidTr="00596140">
        <w:trPr>
          <w:trHeight w:val="851"/>
        </w:trPr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140" w:rsidRPr="00F321EB" w:rsidRDefault="00596140" w:rsidP="00153A1F">
            <w:pPr>
              <w:autoSpaceDE w:val="0"/>
              <w:autoSpaceDN w:val="0"/>
              <w:jc w:val="both"/>
              <w:rPr>
                <w:rFonts w:asciiTheme="minorHAnsi" w:eastAsia="Times New Roman" w:hAnsiTheme="minorHAnsi" w:cstheme="minorHAnsi"/>
              </w:rPr>
            </w:pPr>
            <w:r w:rsidRPr="00F321EB">
              <w:rPr>
                <w:rFonts w:asciiTheme="minorHAnsi" w:eastAsia="Times New Roman" w:hAnsiTheme="minorHAnsi" w:cstheme="minorHAnsi"/>
                <w:sz w:val="22"/>
                <w:szCs w:val="22"/>
              </w:rPr>
              <w:lastRenderedPageBreak/>
              <w:t>3. Bogowie i mity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140" w:rsidRPr="00F321EB" w:rsidRDefault="00596140" w:rsidP="00A83107">
            <w:pPr>
              <w:widowControl/>
              <w:suppressAutoHyphens w:val="0"/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 wierzenia starożytnych Greków</w:t>
            </w:r>
          </w:p>
          <w:p w:rsidR="00596140" w:rsidRPr="00F321EB" w:rsidRDefault="00596140" w:rsidP="00A83107">
            <w:pPr>
              <w:widowControl/>
              <w:suppressAutoHyphens w:val="0"/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 mity greckie</w:t>
            </w:r>
          </w:p>
          <w:p w:rsidR="00596140" w:rsidRPr="00F321EB" w:rsidRDefault="00596140" w:rsidP="00A83107">
            <w:pPr>
              <w:widowControl/>
              <w:suppressAutoHyphens w:val="0"/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 najważniejsi greccy bogowie: Zeus, Hera, Posejdon, Afrodyta, Atena, Hades, Hefajstos, Ares, Apollo, Hermes</w:t>
            </w:r>
          </w:p>
          <w:p w:rsidR="00596140" w:rsidRPr="00F321EB" w:rsidRDefault="00596140" w:rsidP="00A83107">
            <w:pPr>
              <w:widowControl/>
              <w:suppressAutoHyphens w:val="0"/>
              <w:rPr>
                <w:rFonts w:asciiTheme="minorHAnsi" w:hAnsiTheme="minorHAnsi" w:cstheme="minorHAnsi"/>
                <w:i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– Homer i jego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dzieła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 – </w:t>
            </w:r>
            <w:r w:rsidRPr="009D0CAC">
              <w:rPr>
                <w:rFonts w:asciiTheme="minorHAnsi" w:hAnsiTheme="minorHAnsi" w:cstheme="minorHAnsi"/>
                <w:i/>
                <w:sz w:val="22"/>
                <w:szCs w:val="22"/>
              </w:rPr>
              <w:t>Iliada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 i </w:t>
            </w:r>
            <w:r w:rsidRPr="009D0CAC">
              <w:rPr>
                <w:rFonts w:asciiTheme="minorHAnsi" w:hAnsiTheme="minorHAnsi" w:cstheme="minorHAnsi"/>
                <w:i/>
                <w:sz w:val="22"/>
                <w:szCs w:val="22"/>
              </w:rPr>
              <w:t>Odyseja</w:t>
            </w:r>
          </w:p>
          <w:p w:rsidR="00596140" w:rsidRPr="0005607F" w:rsidRDefault="00596140" w:rsidP="00A83107">
            <w:pPr>
              <w:widowControl/>
              <w:suppressAutoHyphens w:val="0"/>
              <w:rPr>
                <w:rFonts w:asciiTheme="minorHAnsi" w:hAnsiTheme="minorHAnsi" w:cstheme="minorHAnsi"/>
                <w:i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Pr="0005607F">
              <w:rPr>
                <w:rFonts w:asciiTheme="minorHAnsi" w:hAnsiTheme="minorHAnsi" w:cstheme="minorHAnsi"/>
                <w:sz w:val="22"/>
                <w:szCs w:val="22"/>
              </w:rPr>
              <w:t xml:space="preserve">terminy: </w:t>
            </w:r>
            <w:r w:rsidRPr="0005607F">
              <w:rPr>
                <w:rFonts w:asciiTheme="minorHAnsi" w:hAnsiTheme="minorHAnsi" w:cstheme="minorHAnsi"/>
                <w:i/>
                <w:sz w:val="22"/>
                <w:szCs w:val="22"/>
              </w:rPr>
              <w:t>Olimp, mity, heros, Partenon, Herakles, Achilles, Odyseusz, wojna trojańska</w:t>
            </w:r>
            <w:r w:rsidRPr="0005607F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Pr="0005607F">
              <w:rPr>
                <w:rFonts w:asciiTheme="minorHAnsi" w:hAnsiTheme="minorHAnsi" w:cstheme="minorHAnsi"/>
                <w:i/>
                <w:sz w:val="22"/>
                <w:szCs w:val="22"/>
              </w:rPr>
              <w:t>koń trojański</w:t>
            </w:r>
            <w:r w:rsidRPr="0005607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:rsidR="00596140" w:rsidRPr="00F321EB" w:rsidRDefault="00596140" w:rsidP="001E4FD5">
            <w:pPr>
              <w:widowControl/>
              <w:suppressAutoHyphens w:val="0"/>
              <w:rPr>
                <w:rFonts w:asciiTheme="minorHAnsi" w:hAnsiTheme="minorHAnsi" w:cstheme="minorHAnsi"/>
                <w:i/>
                <w:lang w:val="en-US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Pr="00F321EB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posta</w:t>
            </w:r>
            <w:r w:rsidR="008D47AF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ć</w:t>
            </w:r>
            <w:r w:rsidRPr="00F321EB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historyczn</w:t>
            </w:r>
            <w:r w:rsidR="008D47AF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a</w:t>
            </w:r>
            <w:r w:rsidRPr="00F321EB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: Homer</w:t>
            </w:r>
          </w:p>
        </w:tc>
        <w:tc>
          <w:tcPr>
            <w:tcW w:w="363" w:type="pct"/>
          </w:tcPr>
          <w:p w:rsidR="00596140" w:rsidRDefault="00596140" w:rsidP="00673616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I.3</w:t>
            </w:r>
          </w:p>
          <w:p w:rsidR="00596140" w:rsidRPr="00F321EB" w:rsidRDefault="00596140" w:rsidP="00673616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I.5</w:t>
            </w:r>
          </w:p>
        </w:tc>
        <w:tc>
          <w:tcPr>
            <w:tcW w:w="16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140" w:rsidRPr="00F321EB" w:rsidRDefault="00596140" w:rsidP="00AE2485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 przedstawia wierzenia starożytnych Greków</w:t>
            </w:r>
          </w:p>
          <w:p w:rsidR="00596140" w:rsidRPr="00F321EB" w:rsidRDefault="00596140" w:rsidP="00AE2485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 charakteryzuje najważniejszych bogów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 omawiając ich atrybuty i dziedziny życia, którym patronowali</w:t>
            </w:r>
          </w:p>
          <w:p w:rsidR="00596140" w:rsidRPr="00F321EB" w:rsidRDefault="00596140" w:rsidP="00AE2485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– opisuje treść </w:t>
            </w:r>
            <w:r w:rsidRPr="00AD356A">
              <w:rPr>
                <w:rFonts w:asciiTheme="minorHAnsi" w:hAnsiTheme="minorHAnsi" w:cstheme="minorHAnsi"/>
                <w:i/>
                <w:sz w:val="22"/>
                <w:szCs w:val="22"/>
              </w:rPr>
              <w:t>Iliady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 i </w:t>
            </w:r>
            <w:r w:rsidRPr="00AD356A">
              <w:rPr>
                <w:rFonts w:asciiTheme="minorHAnsi" w:hAnsiTheme="minorHAnsi" w:cstheme="minorHAnsi"/>
                <w:i/>
                <w:sz w:val="22"/>
                <w:szCs w:val="22"/>
              </w:rPr>
              <w:t>Odysei</w:t>
            </w:r>
          </w:p>
          <w:p w:rsidR="00596140" w:rsidRPr="00F321EB" w:rsidRDefault="00596140" w:rsidP="00AE2485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 wskazuje na mapie: górę Olimp, Troję</w:t>
            </w:r>
          </w:p>
          <w:p w:rsidR="00596140" w:rsidRPr="00F321EB" w:rsidRDefault="00596140" w:rsidP="00AE2485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posługuje się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 termin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ami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: </w:t>
            </w:r>
            <w:r w:rsidRPr="00F321EB">
              <w:rPr>
                <w:rFonts w:asciiTheme="minorHAnsi" w:hAnsiTheme="minorHAnsi" w:cstheme="minorHAnsi"/>
                <w:i/>
                <w:sz w:val="22"/>
                <w:szCs w:val="22"/>
              </w:rPr>
              <w:t>Olimp, mity, heros, Partenon, Herakles, Achilles, Odyseusz, koń trojański</w:t>
            </w:r>
          </w:p>
          <w:p w:rsidR="00596140" w:rsidRPr="00F321EB" w:rsidRDefault="00596140" w:rsidP="00AE2485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wyjaśnia, kim był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 Homer</w:t>
            </w:r>
          </w:p>
          <w:p w:rsidR="00596140" w:rsidRPr="00F321EB" w:rsidRDefault="00596140" w:rsidP="00AE248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5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140" w:rsidRPr="00F321EB" w:rsidRDefault="00596140" w:rsidP="00AE2485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 opisuje wybrane miejsca kultu starożytnych Greków</w:t>
            </w:r>
          </w:p>
          <w:p w:rsidR="00596140" w:rsidRDefault="00596140" w:rsidP="00AE2485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 przedstawia różne mity greckie</w:t>
            </w:r>
          </w:p>
          <w:p w:rsidR="00596140" w:rsidRPr="00F321EB" w:rsidRDefault="00596140" w:rsidP="00AE2485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omawia znaczenie wyroczni w życiu starożytnych Greków</w:t>
            </w:r>
          </w:p>
          <w:p w:rsidR="00596140" w:rsidRPr="00F321EB" w:rsidRDefault="00596140" w:rsidP="00AE2485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 przybliża archeologiczne poszukiwania mitycznej Troi</w:t>
            </w:r>
          </w:p>
          <w:p w:rsidR="00596140" w:rsidRPr="00F321EB" w:rsidRDefault="00596140" w:rsidP="00AE2485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– wyjaśnia nawiązujące do mitologii </w:t>
            </w:r>
            <w:r w:rsidR="00D62A1D">
              <w:rPr>
                <w:rFonts w:asciiTheme="minorHAnsi" w:hAnsiTheme="minorHAnsi" w:cstheme="minorHAnsi"/>
                <w:sz w:val="22"/>
                <w:szCs w:val="22"/>
              </w:rPr>
              <w:t>związki frazeologiczne (frazeologizmy mitologiczne)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: </w:t>
            </w:r>
            <w:r w:rsidRPr="00F321EB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eastAsia="en-US" w:bidi="ar-SA"/>
              </w:rPr>
              <w:t>objęcia Mor</w:t>
            </w:r>
            <w:r w:rsidRPr="00F321EB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eastAsia="en-US" w:bidi="ar-SA"/>
              </w:rPr>
              <w:softHyphen/>
              <w:t>feusza</w:t>
            </w:r>
            <w:r w:rsidRPr="00F321EB">
              <w:rPr>
                <w:rFonts w:asciiTheme="minorHAnsi" w:eastAsiaTheme="minorHAnsi" w:hAnsiTheme="minorHAnsi" w:cstheme="minorHAnsi"/>
                <w:sz w:val="22"/>
                <w:szCs w:val="22"/>
                <w:lang w:eastAsia="en-US" w:bidi="ar-SA"/>
              </w:rPr>
              <w:t xml:space="preserve">, </w:t>
            </w:r>
            <w:r w:rsidRPr="00F321EB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eastAsia="en-US" w:bidi="ar-SA"/>
              </w:rPr>
              <w:t>stajnia Augiasza</w:t>
            </w:r>
            <w:r w:rsidRPr="00F321EB">
              <w:rPr>
                <w:rFonts w:asciiTheme="minorHAnsi" w:eastAsiaTheme="minorHAnsi" w:hAnsiTheme="minorHAnsi" w:cstheme="minorHAnsi"/>
                <w:sz w:val="22"/>
                <w:szCs w:val="22"/>
                <w:lang w:eastAsia="en-US" w:bidi="ar-SA"/>
              </w:rPr>
              <w:t xml:space="preserve">, </w:t>
            </w:r>
            <w:r w:rsidRPr="00F321EB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eastAsia="en-US" w:bidi="ar-SA"/>
              </w:rPr>
              <w:t>syzyfowa praca</w:t>
            </w:r>
            <w:r w:rsidRPr="00F321EB">
              <w:rPr>
                <w:rFonts w:asciiTheme="minorHAnsi" w:eastAsiaTheme="minorHAnsi" w:hAnsiTheme="minorHAnsi" w:cstheme="minorHAnsi"/>
                <w:sz w:val="22"/>
                <w:szCs w:val="22"/>
                <w:lang w:eastAsia="en-US" w:bidi="ar-SA"/>
              </w:rPr>
              <w:t xml:space="preserve">, </w:t>
            </w:r>
            <w:r w:rsidRPr="00F321EB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eastAsia="en-US" w:bidi="ar-SA"/>
              </w:rPr>
              <w:t>męki Tantala</w:t>
            </w:r>
            <w:r w:rsidRPr="00F321EB">
              <w:rPr>
                <w:rFonts w:asciiTheme="minorHAnsi" w:eastAsiaTheme="minorHAnsi" w:hAnsiTheme="minorHAnsi" w:cstheme="minorHAnsi"/>
                <w:sz w:val="22"/>
                <w:szCs w:val="22"/>
                <w:lang w:eastAsia="en-US" w:bidi="ar-SA"/>
              </w:rPr>
              <w:t xml:space="preserve">, </w:t>
            </w:r>
            <w:r w:rsidRPr="00F321EB">
              <w:rPr>
                <w:rFonts w:asciiTheme="minorHAnsi" w:eastAsiaTheme="minorHAnsi" w:hAnsiTheme="minorHAnsi" w:cstheme="minorHAnsi"/>
                <w:i/>
                <w:iCs/>
                <w:sz w:val="22"/>
                <w:szCs w:val="22"/>
                <w:lang w:eastAsia="en-US" w:bidi="ar-SA"/>
              </w:rPr>
              <w:t>nić Ariadny</w:t>
            </w:r>
            <w:r w:rsidRPr="00F321EB">
              <w:rPr>
                <w:rFonts w:asciiTheme="minorHAnsi" w:eastAsiaTheme="minorHAnsi" w:hAnsiTheme="minorHAnsi" w:cstheme="minorHAnsi"/>
                <w:sz w:val="22"/>
                <w:szCs w:val="22"/>
                <w:lang w:eastAsia="en-US" w:bidi="ar-SA"/>
              </w:rPr>
              <w:t>.</w:t>
            </w:r>
          </w:p>
          <w:p w:rsidR="00596140" w:rsidRPr="00F321EB" w:rsidRDefault="00596140" w:rsidP="00AE2485">
            <w:pPr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380" w:type="pct"/>
          </w:tcPr>
          <w:p w:rsidR="00596140" w:rsidRPr="00F321EB" w:rsidRDefault="00596140" w:rsidP="00596140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</w:tr>
      <w:tr w:rsidR="00596140" w:rsidRPr="00F321EB" w:rsidTr="00596140">
        <w:trPr>
          <w:trHeight w:val="851"/>
        </w:trPr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140" w:rsidRPr="00F321EB" w:rsidRDefault="00596140" w:rsidP="001E22EB">
            <w:pPr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</w:rPr>
            </w:pPr>
            <w:r w:rsidRPr="00F321EB">
              <w:rPr>
                <w:rFonts w:asciiTheme="minorHAnsi" w:eastAsia="Calibri" w:hAnsiTheme="minorHAnsi" w:cstheme="minorHAnsi"/>
                <w:sz w:val="22"/>
                <w:szCs w:val="22"/>
              </w:rPr>
              <w:t>4. Kultura starożytnej Grecji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140" w:rsidRPr="00F321EB" w:rsidRDefault="00596140" w:rsidP="00921EDC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wspólne elementy w kulturze greckich polis</w:t>
            </w:r>
          </w:p>
          <w:p w:rsidR="00596140" w:rsidRPr="00F321EB" w:rsidRDefault="00596140" w:rsidP="00921EDC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najważniejsze dokonania sztuki greckiej</w:t>
            </w:r>
          </w:p>
          <w:p w:rsidR="00596140" w:rsidRDefault="00596140" w:rsidP="00921EDC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narodziny teatru greckiego</w:t>
            </w:r>
          </w:p>
          <w:p w:rsidR="00596140" w:rsidRPr="00F321EB" w:rsidRDefault="00596140" w:rsidP="00921EDC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znaczenie filozofii w starożytnej Grecji i jej najwybitniejsi przedstawiciele</w:t>
            </w:r>
          </w:p>
          <w:p w:rsidR="00596140" w:rsidRPr="00F321EB" w:rsidRDefault="00596140" w:rsidP="00AE2485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grecka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matematyka i medycyna</w:t>
            </w:r>
          </w:p>
          <w:p w:rsidR="00596140" w:rsidRPr="00F321EB" w:rsidRDefault="00596140" w:rsidP="00AE2485">
            <w:pPr>
              <w:widowControl/>
              <w:suppressAutoHyphens w:val="0"/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rola sportu w życiu starożytnych Greków</w:t>
            </w:r>
          </w:p>
          <w:p w:rsidR="00596140" w:rsidRDefault="00596140" w:rsidP="00AD356A">
            <w:pPr>
              <w:autoSpaceDE w:val="0"/>
              <w:autoSpaceDN w:val="0"/>
              <w:rPr>
                <w:rFonts w:asciiTheme="minorHAnsi" w:hAnsiTheme="minorHAnsi" w:cstheme="minorHAnsi"/>
                <w:i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– terminy: </w:t>
            </w: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>Wielkie Dionizje</w:t>
            </w:r>
            <w:r w:rsidRPr="00F321EB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, amfiteatr, tragedia, komedia, filozofia, igrzyska, olimpiada, </w:t>
            </w: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Olimpia, </w:t>
            </w:r>
            <w:r w:rsidRPr="00F321EB">
              <w:rPr>
                <w:rFonts w:asciiTheme="minorHAnsi" w:hAnsiTheme="minorHAnsi" w:cstheme="minorHAnsi"/>
                <w:i/>
                <w:sz w:val="22"/>
                <w:szCs w:val="22"/>
              </w:rPr>
              <w:t>stadion, pięciobój olimpijski</w:t>
            </w:r>
          </w:p>
          <w:p w:rsidR="00596140" w:rsidRPr="008B7399" w:rsidRDefault="00596140" w:rsidP="00AD356A">
            <w:pPr>
              <w:autoSpaceDE w:val="0"/>
              <w:autoSpaceDN w:val="0"/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8D47AF">
              <w:rPr>
                <w:rFonts w:asciiTheme="minorHAnsi" w:hAnsiTheme="minorHAnsi" w:cstheme="minorHAnsi"/>
                <w:sz w:val="22"/>
                <w:szCs w:val="22"/>
              </w:rPr>
              <w:t xml:space="preserve">postaci historyczne: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Fidiasz, Myron, Ajschylos, Sofokles, Eurypides, Arystofanes, Sokrates, Platon, Arystoteles, Hipokrates, Pitagoras, Tales z Miletu</w:t>
            </w:r>
          </w:p>
        </w:tc>
        <w:tc>
          <w:tcPr>
            <w:tcW w:w="363" w:type="pct"/>
          </w:tcPr>
          <w:p w:rsidR="00596140" w:rsidRPr="00F321EB" w:rsidRDefault="00596140" w:rsidP="00673616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I.5</w:t>
            </w:r>
          </w:p>
        </w:tc>
        <w:tc>
          <w:tcPr>
            <w:tcW w:w="16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140" w:rsidRPr="00F321EB" w:rsidRDefault="00596140" w:rsidP="00AE2485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 wskazuje różne dziedziny kultury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i sztuki rozwijające się w starożytnej Grecji</w:t>
            </w:r>
          </w:p>
          <w:p w:rsidR="00596140" w:rsidRPr="00F321EB" w:rsidRDefault="00596140" w:rsidP="00AE2485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 opisuje</w:t>
            </w:r>
            <w:r w:rsidR="00477006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jak narodził się grecki teatr i jakie było jego znaczenie dla Hellenów</w:t>
            </w:r>
          </w:p>
          <w:p w:rsidR="00596140" w:rsidRPr="00F321EB" w:rsidRDefault="00596140" w:rsidP="00AE2485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 przedstawia dokonania nauki greckiej</w:t>
            </w:r>
          </w:p>
          <w:p w:rsidR="00596140" w:rsidRPr="00F321EB" w:rsidRDefault="00596140" w:rsidP="00AE2485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 wyjaśnia</w:t>
            </w:r>
            <w:r w:rsidR="00477006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 czym jest filozofia i przedstawia najwybitniejszych jej przedstawicieli</w:t>
            </w:r>
          </w:p>
          <w:p w:rsidR="00596140" w:rsidRPr="00F321EB" w:rsidRDefault="00596140" w:rsidP="00AE2485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 opisuje charakter antycznych igrzysk sportowych</w:t>
            </w:r>
          </w:p>
          <w:p w:rsidR="00596140" w:rsidRPr="00F321EB" w:rsidRDefault="00596140" w:rsidP="00AE2485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posługuje się terminami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: </w:t>
            </w: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>Wielkie Dionizje</w:t>
            </w:r>
            <w:r w:rsidRPr="00F321EB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, amfiteatr, tragedia, komedia, filozofia, igrzyska, olimpiada, </w:t>
            </w: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Olimpia, </w:t>
            </w:r>
            <w:r w:rsidRPr="00F321EB">
              <w:rPr>
                <w:rFonts w:asciiTheme="minorHAnsi" w:hAnsiTheme="minorHAnsi" w:cstheme="minorHAnsi"/>
                <w:i/>
                <w:sz w:val="22"/>
                <w:szCs w:val="22"/>
              </w:rPr>
              <w:t>stadion, pięciobój olimpijski</w:t>
            </w:r>
          </w:p>
          <w:p w:rsidR="00596140" w:rsidRPr="00F321EB" w:rsidRDefault="00596140" w:rsidP="00AE2485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umiejscawia na osi czasu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datę</w:t>
            </w:r>
            <w:r w:rsidR="00D62A1D">
              <w:rPr>
                <w:rFonts w:asciiTheme="minorHAnsi" w:hAnsiTheme="minorHAnsi" w:cstheme="minorHAnsi"/>
                <w:sz w:val="22"/>
                <w:szCs w:val="22"/>
              </w:rPr>
              <w:t>: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 776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rok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 p.n.e.</w:t>
            </w:r>
          </w:p>
          <w:p w:rsidR="00596140" w:rsidRPr="00F321EB" w:rsidRDefault="00596140" w:rsidP="00AE2485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wyjaśnia</w:t>
            </w:r>
            <w:r w:rsidR="00D62A1D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kim byli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: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Myron, Ajschylos, Sofokles,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Eurypides, Arystofanes, Sokrates, Platon, Arystoteles, Hipokrates, Pitagoras, Tales z Miletu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45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140" w:rsidRPr="00F321EB" w:rsidRDefault="00596140" w:rsidP="00AE2485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– charakteryzuje rolę kultury w życiu społecznym</w:t>
            </w:r>
          </w:p>
          <w:p w:rsidR="00596140" w:rsidRDefault="00596140" w:rsidP="00AE2485">
            <w:pPr>
              <w:widowControl/>
              <w:suppressAutoHyphens w:val="0"/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– przedstawia współczesną tradycję igrzysk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olimpijskich</w:t>
            </w:r>
          </w:p>
          <w:p w:rsidR="00596140" w:rsidRDefault="00596140" w:rsidP="00AE2485">
            <w:pPr>
              <w:widowControl/>
              <w:suppressAutoHyphens w:val="0"/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podaje przykłady wpływu dokonań starożytnych Greków na współczesną kulturę i naukę</w:t>
            </w:r>
          </w:p>
          <w:p w:rsidR="00596140" w:rsidRPr="00F321EB" w:rsidRDefault="00596140" w:rsidP="00450BBA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 przybliża postać i dokonania Archimedesa</w:t>
            </w:r>
          </w:p>
          <w:p w:rsidR="00596140" w:rsidRPr="00F321EB" w:rsidRDefault="00596140" w:rsidP="00AE2485">
            <w:pPr>
              <w:widowControl/>
              <w:suppressAutoHyphens w:val="0"/>
              <w:rPr>
                <w:rFonts w:asciiTheme="minorHAnsi" w:hAnsiTheme="minorHAnsi" w:cstheme="minorHAnsi"/>
              </w:rPr>
            </w:pPr>
          </w:p>
          <w:p w:rsidR="00596140" w:rsidRPr="00F321EB" w:rsidRDefault="00596140" w:rsidP="00AE2485">
            <w:pPr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380" w:type="pct"/>
          </w:tcPr>
          <w:p w:rsidR="00596140" w:rsidRPr="00F321EB" w:rsidRDefault="00596140" w:rsidP="00596140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</w:tr>
      <w:tr w:rsidR="00596140" w:rsidRPr="00F321EB" w:rsidTr="00596140">
        <w:trPr>
          <w:trHeight w:val="851"/>
        </w:trPr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140" w:rsidRPr="00F321EB" w:rsidRDefault="00596140" w:rsidP="00B1219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5. Imperium Aleksandra Wielkiego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140" w:rsidRPr="00F321EB" w:rsidRDefault="00596140" w:rsidP="00716C6E">
            <w:pPr>
              <w:widowControl/>
              <w:suppressAutoHyphens w:val="0"/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podboje Aleksandra Wielkiego</w:t>
            </w:r>
          </w:p>
          <w:p w:rsidR="00596140" w:rsidRPr="00F321EB" w:rsidRDefault="00596140" w:rsidP="00716C6E">
            <w:pPr>
              <w:widowControl/>
              <w:suppressAutoHyphens w:val="0"/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– wojna z Persją (bitwy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nad rzeczką Granik, 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pod Isssos i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pod</w:t>
            </w:r>
            <w:r w:rsidR="00D62A1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Gaugamelą)</w:t>
            </w:r>
          </w:p>
          <w:p w:rsidR="00596140" w:rsidRPr="00F321EB" w:rsidRDefault="00596140" w:rsidP="00716C6E">
            <w:pPr>
              <w:widowControl/>
              <w:suppressAutoHyphens w:val="0"/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– wyprawa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Aleksandra 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do Indii</w:t>
            </w:r>
          </w:p>
          <w:p w:rsidR="00596140" w:rsidRPr="00F321EB" w:rsidRDefault="00596140" w:rsidP="00716C6E">
            <w:pPr>
              <w:widowControl/>
              <w:suppressAutoHyphens w:val="0"/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kulturowe skutki podbojów Aleksandra Wielkiego</w:t>
            </w:r>
          </w:p>
          <w:p w:rsidR="00596140" w:rsidRPr="00450BBA" w:rsidRDefault="00596140" w:rsidP="00AE2485">
            <w:pPr>
              <w:rPr>
                <w:rFonts w:asciiTheme="minorHAnsi" w:hAnsiTheme="minorHAnsi" w:cstheme="minorHAnsi"/>
                <w:i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 terminy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: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F321EB">
              <w:rPr>
                <w:rFonts w:asciiTheme="minorHAnsi" w:hAnsiTheme="minorHAnsi" w:cstheme="minorHAnsi"/>
                <w:i/>
                <w:sz w:val="22"/>
                <w:szCs w:val="22"/>
              </w:rPr>
              <w:t>imperium</w:t>
            </w:r>
            <w:r w:rsidRPr="00450BBA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F321EB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falanga </w:t>
            </w:r>
            <w:r w:rsidRPr="002E6B55">
              <w:rPr>
                <w:rFonts w:asciiTheme="minorHAnsi" w:hAnsiTheme="minorHAnsi" w:cstheme="minorHAnsi"/>
                <w:i/>
                <w:sz w:val="22"/>
                <w:szCs w:val="22"/>
              </w:rPr>
              <w:t>macedońska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Pr="00450BBA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węzeł </w:t>
            </w:r>
            <w:r w:rsidRPr="00F321EB">
              <w:rPr>
                <w:rFonts w:asciiTheme="minorHAnsi" w:hAnsiTheme="minorHAnsi" w:cstheme="minorHAnsi"/>
                <w:i/>
                <w:sz w:val="22"/>
                <w:szCs w:val="22"/>
              </w:rPr>
              <w:t>gordyjski</w:t>
            </w:r>
            <w:r w:rsidRPr="00450BBA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F321EB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hellenizacja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Pr="00450BBA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kultura </w:t>
            </w:r>
            <w:r w:rsidRPr="00450BBA">
              <w:rPr>
                <w:rFonts w:asciiTheme="minorHAnsi" w:hAnsiTheme="minorHAnsi" w:cstheme="minorHAnsi"/>
                <w:i/>
                <w:sz w:val="22"/>
                <w:szCs w:val="22"/>
              </w:rPr>
              <w:lastRenderedPageBreak/>
              <w:t>hellenistyczna</w:t>
            </w:r>
          </w:p>
          <w:p w:rsidR="00596140" w:rsidRPr="00F321EB" w:rsidRDefault="00596140" w:rsidP="00AE2485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 postaci historyczne: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Filip II,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 Aleksander Macedoński (Wielki)</w:t>
            </w:r>
          </w:p>
        </w:tc>
        <w:tc>
          <w:tcPr>
            <w:tcW w:w="363" w:type="pct"/>
          </w:tcPr>
          <w:p w:rsidR="00596140" w:rsidRDefault="00596140" w:rsidP="00673616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I.2</w:t>
            </w:r>
          </w:p>
          <w:p w:rsidR="00596140" w:rsidRPr="00F321EB" w:rsidRDefault="00596140" w:rsidP="00673616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I.5</w:t>
            </w:r>
          </w:p>
        </w:tc>
        <w:tc>
          <w:tcPr>
            <w:tcW w:w="16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140" w:rsidRPr="00F321EB" w:rsidRDefault="00596140" w:rsidP="00450BBA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wskazuje na mapie: Macedonię, Persję, Indi</w:t>
            </w:r>
            <w:r w:rsidR="00477006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i Aleksandrię w Egipcie</w:t>
            </w:r>
          </w:p>
          <w:p w:rsidR="00596140" w:rsidRPr="00F321EB" w:rsidRDefault="00596140" w:rsidP="00AE2485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opisuje przebieg kampanii perskiej Aleksandra Macedońskiego</w:t>
            </w:r>
          </w:p>
          <w:p w:rsidR="00596140" w:rsidRPr="00F321EB" w:rsidRDefault="00596140" w:rsidP="00AE2485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 wyjaśnia charakter kultury hellenistycznej</w:t>
            </w:r>
          </w:p>
          <w:p w:rsidR="00596140" w:rsidRPr="00F321EB" w:rsidRDefault="00596140" w:rsidP="00AE2485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 przedstawia skutki podbojów Aleksandra</w:t>
            </w:r>
          </w:p>
          <w:p w:rsidR="00596140" w:rsidRPr="00F321EB" w:rsidRDefault="00596140" w:rsidP="00AE2485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posługuje się terminami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: </w:t>
            </w:r>
            <w:r w:rsidRPr="00F321EB">
              <w:rPr>
                <w:rFonts w:asciiTheme="minorHAnsi" w:hAnsiTheme="minorHAnsi" w:cstheme="minorHAnsi"/>
                <w:i/>
                <w:sz w:val="22"/>
                <w:szCs w:val="22"/>
              </w:rPr>
              <w:t>imperium</w:t>
            </w:r>
            <w:r w:rsidRPr="00450BBA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F321EB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falanga </w:t>
            </w:r>
            <w:r w:rsidRPr="002E6B55">
              <w:rPr>
                <w:rFonts w:asciiTheme="minorHAnsi" w:hAnsiTheme="minorHAnsi" w:cstheme="minorHAnsi"/>
                <w:i/>
                <w:sz w:val="22"/>
                <w:szCs w:val="22"/>
              </w:rPr>
              <w:t>macedońska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Pr="00450BBA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węzeł </w:t>
            </w:r>
            <w:r w:rsidRPr="00F321EB">
              <w:rPr>
                <w:rFonts w:asciiTheme="minorHAnsi" w:hAnsiTheme="minorHAnsi" w:cstheme="minorHAnsi"/>
                <w:i/>
                <w:sz w:val="22"/>
                <w:szCs w:val="22"/>
              </w:rPr>
              <w:t>gordyjski</w:t>
            </w:r>
            <w:r w:rsidRPr="00450BBA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F321EB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hellenizacja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Pr="00450BBA">
              <w:rPr>
                <w:rFonts w:asciiTheme="minorHAnsi" w:hAnsiTheme="minorHAnsi" w:cstheme="minorHAnsi"/>
                <w:i/>
                <w:sz w:val="22"/>
                <w:szCs w:val="22"/>
              </w:rPr>
              <w:t>kultura hellenistyczna</w:t>
            </w:r>
          </w:p>
          <w:p w:rsidR="00596140" w:rsidRPr="00F321EB" w:rsidRDefault="00596140" w:rsidP="00AE2485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umiejscawia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 na osi czasu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daty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: 333 r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ok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 p.n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.e., 331 rok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 p.n.e.</w:t>
            </w:r>
          </w:p>
          <w:p w:rsidR="00596140" w:rsidRPr="00F321EB" w:rsidRDefault="00596140" w:rsidP="00AE2485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opisuje dokonania Filipa II i Aleksandra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 Macedoński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ego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 (Wielki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ego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  <w:p w:rsidR="00596140" w:rsidRPr="00F321EB" w:rsidRDefault="00596140" w:rsidP="00AE248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5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140" w:rsidRPr="00F321EB" w:rsidRDefault="00596140" w:rsidP="00AE2485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 wyjaśnia rolę Biblioteki Aleksandryjskiej</w:t>
            </w:r>
          </w:p>
          <w:p w:rsidR="00596140" w:rsidRDefault="00596140" w:rsidP="00AE2485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omawia sposób walki wojsk Aleksandra Macedońskiego</w:t>
            </w:r>
          </w:p>
          <w:p w:rsidR="00596140" w:rsidRPr="00F321EB" w:rsidRDefault="00596140" w:rsidP="00AE2485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wymienia państwa, które leżą dziś na terenach podbitych przez Aleksandra Wielkiego</w:t>
            </w:r>
          </w:p>
          <w:p w:rsidR="00596140" w:rsidRPr="00F321EB" w:rsidRDefault="00596140" w:rsidP="00AE2485">
            <w:pPr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380" w:type="pct"/>
          </w:tcPr>
          <w:p w:rsidR="00596140" w:rsidRPr="00F321EB" w:rsidRDefault="00596140" w:rsidP="00596140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</w:tr>
      <w:tr w:rsidR="00596140" w:rsidRPr="00F321EB" w:rsidTr="00596140">
        <w:trPr>
          <w:trHeight w:val="851"/>
        </w:trPr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140" w:rsidRPr="00F321EB" w:rsidRDefault="004D7819" w:rsidP="00AE2485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eastAsia="Times New Roman" w:hAnsiTheme="minorHAnsi" w:cstheme="minorHAnsi"/>
                <w:sz w:val="22"/>
                <w:szCs w:val="22"/>
              </w:rPr>
              <w:lastRenderedPageBreak/>
              <w:t>*</w:t>
            </w:r>
            <w:r>
              <w:rPr>
                <w:rFonts w:asciiTheme="minorHAnsi" w:eastAsia="Times New Roman" w:hAnsiTheme="minorHAnsi" w:cstheme="minorHAnsi"/>
                <w:sz w:val="22"/>
                <w:szCs w:val="22"/>
              </w:rPr>
              <w:t> </w:t>
            </w:r>
            <w:r w:rsidR="008D47AF"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Tajemnice sprzed wieków – </w:t>
            </w:r>
            <w:r w:rsidR="00596140"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Jak wyglądała </w:t>
            </w:r>
          </w:p>
          <w:p w:rsidR="00596140" w:rsidRPr="00F321EB" w:rsidRDefault="00596140" w:rsidP="002A450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latarnia morska na Faros?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140" w:rsidRPr="00F321EB" w:rsidRDefault="004D7819" w:rsidP="00AE2485">
            <w:pPr>
              <w:autoSpaceDE w:val="0"/>
              <w:autoSpaceDN w:val="0"/>
              <w:rPr>
                <w:rFonts w:asciiTheme="minorHAnsi" w:eastAsia="Times New Roman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</w:t>
            </w:r>
            <w:r w:rsidR="00596140" w:rsidRPr="00F321EB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siedem cudów świata</w:t>
            </w:r>
          </w:p>
          <w:p w:rsidR="00596140" w:rsidRPr="00F321EB" w:rsidRDefault="004D7819" w:rsidP="00AE2485">
            <w:pPr>
              <w:widowControl/>
              <w:suppressAutoHyphens w:val="0"/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</w:t>
            </w:r>
            <w:r w:rsidR="00596140" w:rsidRPr="00F321EB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konstrukcja latarni morskiej w Faros</w:t>
            </w:r>
          </w:p>
        </w:tc>
        <w:tc>
          <w:tcPr>
            <w:tcW w:w="363" w:type="pct"/>
          </w:tcPr>
          <w:p w:rsidR="00596140" w:rsidRPr="00F321EB" w:rsidRDefault="00596140" w:rsidP="00AE2485">
            <w:pPr>
              <w:widowControl/>
              <w:suppressAutoHyphens w:val="0"/>
              <w:rPr>
                <w:rFonts w:asciiTheme="minorHAnsi" w:eastAsiaTheme="minorHAnsi" w:hAnsiTheme="minorHAnsi" w:cstheme="minorHAnsi"/>
                <w:lang w:eastAsia="en-US" w:bidi="ar-SA"/>
              </w:rPr>
            </w:pPr>
          </w:p>
        </w:tc>
        <w:tc>
          <w:tcPr>
            <w:tcW w:w="16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140" w:rsidRPr="00F321EB" w:rsidRDefault="004D7819" w:rsidP="00AE2485">
            <w:pPr>
              <w:widowControl/>
              <w:suppressAutoHyphens w:val="0"/>
              <w:rPr>
                <w:rFonts w:asciiTheme="minorHAnsi" w:eastAsiaTheme="minorHAnsi" w:hAnsiTheme="minorHAnsi" w:cstheme="minorHAnsi"/>
                <w:lang w:eastAsia="en-US" w:bidi="ar-SA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</w:t>
            </w:r>
            <w:r w:rsidR="00596140" w:rsidRPr="00F321EB">
              <w:rPr>
                <w:rFonts w:asciiTheme="minorHAnsi" w:eastAsiaTheme="minorHAnsi" w:hAnsiTheme="minorHAnsi" w:cstheme="minorHAnsi"/>
                <w:sz w:val="22"/>
                <w:szCs w:val="22"/>
                <w:lang w:eastAsia="en-US" w:bidi="ar-SA"/>
              </w:rPr>
              <w:t xml:space="preserve"> przedstawia, w jaki sposób działała lata</w:t>
            </w:r>
            <w:r w:rsidR="00D62A1D">
              <w:rPr>
                <w:rFonts w:asciiTheme="minorHAnsi" w:eastAsiaTheme="minorHAnsi" w:hAnsiTheme="minorHAnsi" w:cstheme="minorHAnsi"/>
                <w:sz w:val="22"/>
                <w:szCs w:val="22"/>
                <w:lang w:eastAsia="en-US" w:bidi="ar-SA"/>
              </w:rPr>
              <w:t>r</w:t>
            </w:r>
            <w:r w:rsidR="00596140" w:rsidRPr="00F321EB">
              <w:rPr>
                <w:rFonts w:asciiTheme="minorHAnsi" w:eastAsiaTheme="minorHAnsi" w:hAnsiTheme="minorHAnsi" w:cstheme="minorHAnsi"/>
                <w:sz w:val="22"/>
                <w:szCs w:val="22"/>
                <w:lang w:eastAsia="en-US" w:bidi="ar-SA"/>
              </w:rPr>
              <w:t>nia</w:t>
            </w:r>
          </w:p>
          <w:p w:rsidR="00596140" w:rsidRDefault="004D7819" w:rsidP="00AE2485">
            <w:pPr>
              <w:widowControl/>
              <w:suppressAutoHyphens w:val="0"/>
              <w:rPr>
                <w:rFonts w:asciiTheme="minorHAnsi" w:eastAsiaTheme="minorHAnsi" w:hAnsiTheme="minorHAnsi" w:cstheme="minorHAnsi"/>
                <w:lang w:eastAsia="en-US" w:bidi="ar-SA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</w:t>
            </w:r>
            <w:r w:rsidR="00596140" w:rsidRPr="00F321EB">
              <w:rPr>
                <w:rFonts w:asciiTheme="minorHAnsi" w:eastAsiaTheme="minorHAnsi" w:hAnsiTheme="minorHAnsi" w:cstheme="minorHAnsi"/>
                <w:sz w:val="22"/>
                <w:szCs w:val="22"/>
                <w:lang w:eastAsia="en-US" w:bidi="ar-SA"/>
              </w:rPr>
              <w:t xml:space="preserve"> charakteryzuje siedem cudów świata</w:t>
            </w:r>
          </w:p>
          <w:p w:rsidR="00596140" w:rsidRPr="00F321EB" w:rsidRDefault="004D7819" w:rsidP="00AE2485">
            <w:pPr>
              <w:widowControl/>
              <w:suppressAutoHyphens w:val="0"/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</w:t>
            </w:r>
            <w:r w:rsidR="00596140">
              <w:rPr>
                <w:rFonts w:asciiTheme="minorHAnsi" w:eastAsiaTheme="minorHAnsi" w:hAnsiTheme="minorHAnsi" w:cstheme="minorHAnsi"/>
                <w:sz w:val="22"/>
                <w:szCs w:val="22"/>
                <w:lang w:eastAsia="en-US" w:bidi="ar-SA"/>
              </w:rPr>
              <w:t xml:space="preserve"> opisuje losy latarni na Faros</w:t>
            </w:r>
          </w:p>
        </w:tc>
        <w:tc>
          <w:tcPr>
            <w:tcW w:w="145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140" w:rsidRDefault="004D7819" w:rsidP="00AE2485">
            <w:pPr>
              <w:widowControl/>
              <w:suppressAutoHyphens w:val="0"/>
              <w:rPr>
                <w:rFonts w:asciiTheme="minorHAnsi" w:eastAsiaTheme="minorHAnsi" w:hAnsiTheme="minorHAnsi" w:cstheme="minorHAnsi"/>
                <w:lang w:eastAsia="en-US" w:bidi="ar-SA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</w:t>
            </w:r>
            <w:r w:rsidR="00596140" w:rsidRPr="00F321EB">
              <w:rPr>
                <w:rFonts w:asciiTheme="minorHAnsi" w:eastAsiaTheme="minorHAnsi" w:hAnsiTheme="minorHAnsi" w:cstheme="minorHAnsi"/>
                <w:sz w:val="22"/>
                <w:szCs w:val="22"/>
                <w:lang w:eastAsia="en-US" w:bidi="ar-SA"/>
              </w:rPr>
              <w:t xml:space="preserve">  wyjaśnia, dlaczego dawniej trudno było ludziom wznosić wysokie budowle</w:t>
            </w:r>
          </w:p>
          <w:p w:rsidR="00596140" w:rsidRPr="00F321EB" w:rsidRDefault="004D7819" w:rsidP="002C0933">
            <w:pPr>
              <w:widowControl/>
              <w:suppressAutoHyphens w:val="0"/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</w:t>
            </w:r>
            <w:r w:rsidR="00596140">
              <w:rPr>
                <w:rFonts w:asciiTheme="minorHAnsi" w:eastAsiaTheme="minorHAnsi" w:hAnsiTheme="minorHAnsi" w:cstheme="minorHAnsi"/>
                <w:sz w:val="22"/>
                <w:szCs w:val="22"/>
                <w:lang w:eastAsia="en-US" w:bidi="ar-SA"/>
              </w:rPr>
              <w:t xml:space="preserve"> omawia inny wybrany obiekt z listy siedmiu cudów świata starożytnego</w:t>
            </w:r>
          </w:p>
        </w:tc>
        <w:tc>
          <w:tcPr>
            <w:tcW w:w="380" w:type="pct"/>
          </w:tcPr>
          <w:p w:rsidR="00596140" w:rsidRPr="00F321EB" w:rsidRDefault="00596140" w:rsidP="00596140">
            <w:pPr>
              <w:widowControl/>
              <w:suppressAutoHyphens w:val="0"/>
              <w:jc w:val="center"/>
              <w:rPr>
                <w:rFonts w:asciiTheme="minorHAnsi" w:eastAsiaTheme="minorHAnsi" w:hAnsiTheme="minorHAnsi" w:cstheme="minorHAnsi"/>
                <w:lang w:eastAsia="en-US" w:bidi="ar-SA"/>
              </w:rPr>
            </w:pPr>
          </w:p>
        </w:tc>
      </w:tr>
      <w:tr w:rsidR="00596140" w:rsidRPr="00F321EB" w:rsidTr="00596140">
        <w:trPr>
          <w:trHeight w:val="251"/>
        </w:trPr>
        <w:tc>
          <w:tcPr>
            <w:tcW w:w="462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6140" w:rsidRPr="00F321EB" w:rsidRDefault="00596140" w:rsidP="00CC03F8">
            <w:pPr>
              <w:jc w:val="center"/>
              <w:rPr>
                <w:rFonts w:asciiTheme="minorHAnsi" w:hAnsiTheme="minorHAnsi" w:cs="Times New Roman"/>
                <w:b/>
              </w:rPr>
            </w:pPr>
            <w:r>
              <w:rPr>
                <w:rFonts w:asciiTheme="minorHAnsi" w:hAnsiTheme="minorHAnsi" w:cs="Times New Roman"/>
                <w:b/>
                <w:sz w:val="22"/>
                <w:szCs w:val="22"/>
              </w:rPr>
              <w:t>Powtórzenie wiadomości i sprawdzian z rozdziału I</w:t>
            </w:r>
            <w:r w:rsidR="004F7B2F">
              <w:rPr>
                <w:rFonts w:asciiTheme="minorHAnsi" w:hAnsiTheme="minorHAnsi" w:cs="Times New Roman"/>
                <w:b/>
                <w:sz w:val="22"/>
                <w:szCs w:val="22"/>
              </w:rPr>
              <w:t>I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6140" w:rsidRPr="00F321EB" w:rsidRDefault="004F7B2F" w:rsidP="00596140">
            <w:pPr>
              <w:jc w:val="center"/>
              <w:rPr>
                <w:rFonts w:asciiTheme="minorHAnsi" w:hAnsiTheme="minorHAnsi" w:cs="Times New Roman"/>
                <w:b/>
              </w:rPr>
            </w:pPr>
            <w:r>
              <w:rPr>
                <w:rFonts w:asciiTheme="minorHAnsi" w:hAnsiTheme="minorHAnsi" w:cs="Times New Roman"/>
                <w:b/>
                <w:sz w:val="22"/>
                <w:szCs w:val="22"/>
              </w:rPr>
              <w:t>2</w:t>
            </w:r>
          </w:p>
        </w:tc>
      </w:tr>
      <w:tr w:rsidR="004F7B2F" w:rsidRPr="00F321EB" w:rsidTr="004F7B2F">
        <w:trPr>
          <w:trHeight w:val="251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7B2F" w:rsidRPr="00F321EB" w:rsidRDefault="004F7B2F" w:rsidP="00596140">
            <w:pPr>
              <w:jc w:val="center"/>
              <w:rPr>
                <w:rFonts w:asciiTheme="minorHAnsi" w:hAnsiTheme="minorHAnsi" w:cs="Times New Roman"/>
                <w:b/>
              </w:rPr>
            </w:pPr>
            <w:r w:rsidRPr="00F321EB">
              <w:rPr>
                <w:rFonts w:asciiTheme="minorHAnsi" w:hAnsiTheme="minorHAnsi" w:cs="Times New Roman"/>
                <w:b/>
                <w:sz w:val="22"/>
                <w:szCs w:val="22"/>
              </w:rPr>
              <w:t>Rozdział III. Starożytny Rzym</w:t>
            </w:r>
          </w:p>
        </w:tc>
      </w:tr>
      <w:tr w:rsidR="00596140" w:rsidRPr="00F321EB" w:rsidTr="00596140">
        <w:trPr>
          <w:trHeight w:val="425"/>
        </w:trPr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140" w:rsidRPr="00F321EB" w:rsidRDefault="00596140" w:rsidP="006C26A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1. Ustrój starożytnego Rzymu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140" w:rsidRPr="00F321EB" w:rsidRDefault="00596140" w:rsidP="00932A14">
            <w:pPr>
              <w:widowControl/>
              <w:suppressAutoHyphens w:val="0"/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– legendarne początki państwa rzymskiego </w:t>
            </w:r>
          </w:p>
          <w:p w:rsidR="00596140" w:rsidRPr="00F321EB" w:rsidRDefault="00596140" w:rsidP="00932A14">
            <w:pPr>
              <w:widowControl/>
              <w:suppressAutoHyphens w:val="0"/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 zasady ustrojowe republiki rzymskiej</w:t>
            </w:r>
          </w:p>
          <w:p w:rsidR="00596140" w:rsidRPr="00F321EB" w:rsidRDefault="00596140" w:rsidP="00932A14">
            <w:pPr>
              <w:widowControl/>
              <w:suppressAutoHyphens w:val="0"/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 społeczeństwo starożytnego Rzymu</w:t>
            </w:r>
          </w:p>
          <w:p w:rsidR="00596140" w:rsidRPr="00F321EB" w:rsidRDefault="00596140" w:rsidP="00932A14">
            <w:pPr>
              <w:widowControl/>
              <w:suppressAutoHyphens w:val="0"/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 dokonania Gajusza Juliusza Cezara</w:t>
            </w:r>
          </w:p>
          <w:p w:rsidR="00596140" w:rsidRDefault="00596140" w:rsidP="00CB7516">
            <w:pPr>
              <w:widowControl/>
              <w:suppressAutoHyphens w:val="0"/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 upadek republiki</w:t>
            </w:r>
          </w:p>
          <w:p w:rsidR="00596140" w:rsidRPr="00F321EB" w:rsidRDefault="00596140" w:rsidP="00CB7516">
            <w:pPr>
              <w:widowControl/>
              <w:suppressAutoHyphens w:val="0"/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powstanie cesarstwa rzymskiego</w:t>
            </w:r>
          </w:p>
          <w:p w:rsidR="00596140" w:rsidRPr="00F321EB" w:rsidRDefault="00596140" w:rsidP="00CB7516">
            <w:pPr>
              <w:widowControl/>
              <w:suppressAutoHyphens w:val="0"/>
              <w:rPr>
                <w:rFonts w:asciiTheme="minorHAnsi" w:eastAsia="Times New Roman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 terminy: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>Italia,</w:t>
            </w:r>
            <w:r w:rsidRPr="00F321EB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monarchia, republika, senat, patrycjusze, plebejusze, konsulowie,  </w:t>
            </w: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pretorzy, kwestorzy, </w:t>
            </w:r>
            <w:r w:rsidRPr="00F321EB">
              <w:rPr>
                <w:rFonts w:asciiTheme="minorHAnsi" w:hAnsiTheme="minorHAnsi" w:cstheme="minorHAnsi"/>
                <w:i/>
                <w:sz w:val="22"/>
                <w:szCs w:val="22"/>
              </w:rPr>
              <w:t>trybun ludowy, dyktator, cesarz</w:t>
            </w:r>
          </w:p>
          <w:p w:rsidR="00596140" w:rsidRPr="00F321EB" w:rsidRDefault="00596140" w:rsidP="00CB7516">
            <w:pPr>
              <w:widowControl/>
              <w:suppressAutoHyphens w:val="0"/>
              <w:rPr>
                <w:rFonts w:asciiTheme="minorHAnsi" w:eastAsia="Times New Roman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– postaci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legendarne i 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historyczne: </w:t>
            </w:r>
            <w:r w:rsidRPr="00D15024">
              <w:rPr>
                <w:rFonts w:asciiTheme="minorHAnsi" w:hAnsiTheme="minorHAnsi" w:cstheme="minorHAnsi"/>
                <w:sz w:val="22"/>
                <w:szCs w:val="22"/>
              </w:rPr>
              <w:t>Romulus i Remus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 Gajusz Juliusz Cezar, 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Oktawian August</w:t>
            </w:r>
          </w:p>
        </w:tc>
        <w:tc>
          <w:tcPr>
            <w:tcW w:w="363" w:type="pct"/>
          </w:tcPr>
          <w:p w:rsidR="00596140" w:rsidRDefault="00596140" w:rsidP="00673616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I.2</w:t>
            </w:r>
          </w:p>
          <w:p w:rsidR="00596140" w:rsidRDefault="00596140" w:rsidP="00673616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I.3</w:t>
            </w:r>
          </w:p>
          <w:p w:rsidR="00596140" w:rsidRPr="00F321EB" w:rsidRDefault="00596140" w:rsidP="00673616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I.4</w:t>
            </w:r>
          </w:p>
        </w:tc>
        <w:tc>
          <w:tcPr>
            <w:tcW w:w="16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140" w:rsidRPr="00F321EB" w:rsidRDefault="00596140" w:rsidP="00AE2485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 przedstawia legendarne początki Rzymu</w:t>
            </w:r>
          </w:p>
          <w:p w:rsidR="00596140" w:rsidRPr="00F321EB" w:rsidRDefault="00596140" w:rsidP="00AE2485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– charakteryzuje ustrój republiki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rzymskiej 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i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jej 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główne organy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władzy</w:t>
            </w:r>
          </w:p>
          <w:p w:rsidR="00596140" w:rsidRPr="00F321EB" w:rsidRDefault="00596140" w:rsidP="00AE2485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 opisuje konflikt społeczny między patrycjuszami a plebejuszami</w:t>
            </w:r>
          </w:p>
          <w:p w:rsidR="00596140" w:rsidRPr="00F321EB" w:rsidRDefault="00596140" w:rsidP="00AE2485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omawia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 przyczyny oraz okoliczności upadku republiki</w:t>
            </w:r>
          </w:p>
          <w:p w:rsidR="00596140" w:rsidRPr="00F321EB" w:rsidRDefault="00596140" w:rsidP="00AE2485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 wskazu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je na mapie: Półwysep Apeniński i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 Rzym</w:t>
            </w:r>
          </w:p>
          <w:p w:rsidR="00596140" w:rsidRDefault="00596140" w:rsidP="00AE2485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posługuje się terminami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: </w:t>
            </w: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>Italia,</w:t>
            </w:r>
            <w:r w:rsidRPr="00F321EB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monarchia, republika, senat, patrycjusze, plebejusze, konsulowie,  </w:t>
            </w: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pretorzy, kwestorzy, </w:t>
            </w:r>
            <w:r w:rsidRPr="00F321EB">
              <w:rPr>
                <w:rFonts w:asciiTheme="minorHAnsi" w:hAnsiTheme="minorHAnsi" w:cstheme="minorHAnsi"/>
                <w:i/>
                <w:sz w:val="22"/>
                <w:szCs w:val="22"/>
              </w:rPr>
              <w:t>trybun ludowy, dyktator, cesarz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:rsidR="00596140" w:rsidRPr="00F321EB" w:rsidRDefault="00596140" w:rsidP="00AE2485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umiejscawia na osi czasu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daty: 753 rok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 p.n.e., 44 r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ok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 p.n.e.</w:t>
            </w:r>
          </w:p>
          <w:p w:rsidR="00596140" w:rsidRPr="00F321EB" w:rsidRDefault="00596140" w:rsidP="00D15024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omawia dokonania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: Gajusz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 Juliusz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 Cezar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, Oktawian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 August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a</w:t>
            </w:r>
          </w:p>
        </w:tc>
        <w:tc>
          <w:tcPr>
            <w:tcW w:w="145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140" w:rsidRPr="00F321EB" w:rsidRDefault="00596140" w:rsidP="00AE2485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 porównuje ustroje demokracji ateńskiej i republiki rzymskiej</w:t>
            </w:r>
          </w:p>
          <w:p w:rsidR="00596140" w:rsidRPr="00F321EB" w:rsidRDefault="00596140" w:rsidP="00516863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 przedstawia kompetencje najważniejszych urzędów republikańskich</w:t>
            </w:r>
          </w:p>
          <w:p w:rsidR="00596140" w:rsidRPr="00F321EB" w:rsidRDefault="00596140" w:rsidP="00AE2485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– wyjaśnia różnice w rozumieniu </w:t>
            </w:r>
            <w:r w:rsidR="00222C76">
              <w:rPr>
                <w:rFonts w:asciiTheme="minorHAnsi" w:hAnsiTheme="minorHAnsi" w:cstheme="minorHAnsi"/>
                <w:sz w:val="22"/>
                <w:szCs w:val="22"/>
              </w:rPr>
              <w:t>terminu</w:t>
            </w:r>
            <w:r w:rsidR="00222C76"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2E6B55">
              <w:rPr>
                <w:rFonts w:asciiTheme="minorHAnsi" w:hAnsiTheme="minorHAnsi" w:cstheme="minorHAnsi"/>
                <w:i/>
                <w:sz w:val="22"/>
                <w:szCs w:val="22"/>
              </w:rPr>
              <w:t>republika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 przez Rzymian i współcześnie</w:t>
            </w:r>
          </w:p>
          <w:p w:rsidR="00596140" w:rsidRPr="00F321EB" w:rsidRDefault="00596140" w:rsidP="003E5833">
            <w:pPr>
              <w:snapToGrid w:val="0"/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 przedstawia</w:t>
            </w:r>
            <w:r w:rsidR="00FA3BA1">
              <w:rPr>
                <w:rFonts w:asciiTheme="minorHAnsi" w:hAnsiTheme="minorHAnsi" w:cstheme="minorHAnsi"/>
                <w:sz w:val="22"/>
                <w:szCs w:val="22"/>
              </w:rPr>
              <w:t xml:space="preserve"> funkcje</w:t>
            </w:r>
            <w:r w:rsidR="0007651A"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pełni</w:t>
            </w:r>
            <w:r w:rsidR="00FA3BA1">
              <w:rPr>
                <w:rFonts w:asciiTheme="minorHAnsi" w:hAnsiTheme="minorHAnsi" w:cstheme="minorHAnsi"/>
                <w:sz w:val="22"/>
                <w:szCs w:val="22"/>
              </w:rPr>
              <w:t>one przez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07651A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enat w ustroju współczesnej Polski</w:t>
            </w:r>
          </w:p>
        </w:tc>
        <w:tc>
          <w:tcPr>
            <w:tcW w:w="380" w:type="pct"/>
          </w:tcPr>
          <w:p w:rsidR="00596140" w:rsidRPr="00F321EB" w:rsidRDefault="004F7B2F" w:rsidP="00596140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</w:tr>
      <w:tr w:rsidR="00596140" w:rsidRPr="00F321EB" w:rsidTr="00596140">
        <w:trPr>
          <w:trHeight w:val="851"/>
        </w:trPr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140" w:rsidRPr="00F321EB" w:rsidRDefault="00596140" w:rsidP="006C26A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2. Imperium Rzymskie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140" w:rsidRPr="00F321EB" w:rsidRDefault="00596140" w:rsidP="00CB7516">
            <w:pPr>
              <w:widowControl/>
              <w:suppressAutoHyphens w:val="0"/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– podboje rzymskie </w:t>
            </w:r>
          </w:p>
          <w:p w:rsidR="00596140" w:rsidRPr="00F321EB" w:rsidRDefault="00596140" w:rsidP="00CB7516">
            <w:pPr>
              <w:widowControl/>
              <w:suppressAutoHyphens w:val="0"/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 Imperium Rzymskie i jego prowincje</w:t>
            </w:r>
          </w:p>
          <w:p w:rsidR="00596140" w:rsidRPr="00F321EB" w:rsidRDefault="00596140" w:rsidP="00CB7516">
            <w:pPr>
              <w:widowControl/>
              <w:suppressAutoHyphens w:val="0"/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 organizacja armii rzymskiej</w:t>
            </w:r>
          </w:p>
          <w:p w:rsidR="00596140" w:rsidRPr="00F321EB" w:rsidRDefault="00596140" w:rsidP="00CB7516">
            <w:pPr>
              <w:widowControl/>
              <w:suppressAutoHyphens w:val="0"/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– podział cesarstwa </w:t>
            </w:r>
          </w:p>
          <w:p w:rsidR="00596140" w:rsidRPr="00F321EB" w:rsidRDefault="00596140" w:rsidP="00CB7516">
            <w:pPr>
              <w:widowControl/>
              <w:suppressAutoHyphens w:val="0"/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 upadek cesarstwa zachodniorzymskiego</w:t>
            </w:r>
          </w:p>
          <w:p w:rsidR="00596140" w:rsidRPr="00F321EB" w:rsidRDefault="00596140" w:rsidP="00D15024">
            <w:pPr>
              <w:autoSpaceDE w:val="0"/>
              <w:autoSpaceDN w:val="0"/>
              <w:rPr>
                <w:rFonts w:asciiTheme="minorHAnsi" w:eastAsia="Times New Roman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Pr="00F321EB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terminy: </w:t>
            </w:r>
            <w:r w:rsidRPr="00D15024">
              <w:rPr>
                <w:rFonts w:asciiTheme="minorHAnsi" w:eastAsia="Times New Roman" w:hAnsiTheme="minorHAnsi" w:cstheme="minorHAnsi"/>
                <w:i/>
                <w:sz w:val="22"/>
                <w:szCs w:val="22"/>
              </w:rPr>
              <w:t>Kartagina</w:t>
            </w:r>
            <w:r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, </w:t>
            </w:r>
            <w:r w:rsidRPr="00D15024">
              <w:rPr>
                <w:rFonts w:asciiTheme="minorHAnsi" w:eastAsia="Times New Roman" w:hAnsiTheme="minorHAnsi" w:cstheme="minorHAnsi"/>
                <w:i/>
                <w:sz w:val="22"/>
                <w:szCs w:val="22"/>
              </w:rPr>
              <w:t>prowincja</w:t>
            </w:r>
            <w:r w:rsidRPr="00F321EB">
              <w:rPr>
                <w:rFonts w:asciiTheme="minorHAnsi" w:eastAsia="Times New Roman" w:hAnsiTheme="minorHAnsi" w:cstheme="minorHAnsi"/>
                <w:i/>
                <w:sz w:val="22"/>
                <w:szCs w:val="22"/>
              </w:rPr>
              <w:t xml:space="preserve">, </w:t>
            </w:r>
            <w:r>
              <w:rPr>
                <w:rFonts w:asciiTheme="minorHAnsi" w:eastAsia="Times New Roman" w:hAnsiTheme="minorHAnsi" w:cstheme="minorHAnsi"/>
                <w:i/>
                <w:sz w:val="22"/>
                <w:szCs w:val="22"/>
              </w:rPr>
              <w:t xml:space="preserve">limes, </w:t>
            </w:r>
            <w:r w:rsidRPr="00F321EB">
              <w:rPr>
                <w:rFonts w:asciiTheme="minorHAnsi" w:eastAsia="Times New Roman" w:hAnsiTheme="minorHAnsi" w:cstheme="minorHAnsi"/>
                <w:i/>
                <w:sz w:val="22"/>
                <w:szCs w:val="22"/>
              </w:rPr>
              <w:t xml:space="preserve">legiony, </w:t>
            </w:r>
            <w:r>
              <w:rPr>
                <w:rFonts w:asciiTheme="minorHAnsi" w:eastAsia="Times New Roman" w:hAnsiTheme="minorHAnsi" w:cstheme="minorHAnsi"/>
                <w:i/>
                <w:sz w:val="22"/>
                <w:szCs w:val="22"/>
              </w:rPr>
              <w:t xml:space="preserve">legioniści, Imperium Rzymskie, </w:t>
            </w:r>
            <w:r w:rsidRPr="002E6B55">
              <w:rPr>
                <w:rFonts w:asciiTheme="minorHAnsi" w:eastAsia="Times New Roman" w:hAnsiTheme="minorHAnsi" w:cstheme="minorHAnsi"/>
                <w:sz w:val="22"/>
                <w:szCs w:val="22"/>
              </w:rPr>
              <w:t>pax Romana</w:t>
            </w:r>
            <w:r>
              <w:rPr>
                <w:rFonts w:asciiTheme="minorHAnsi" w:eastAsia="Times New Roman" w:hAnsiTheme="minorHAnsi" w:cstheme="minorHAnsi"/>
                <w:i/>
                <w:sz w:val="22"/>
                <w:szCs w:val="22"/>
              </w:rPr>
              <w:t xml:space="preserve">, </w:t>
            </w:r>
            <w:r w:rsidRPr="00F321EB">
              <w:rPr>
                <w:rFonts w:asciiTheme="minorHAnsi" w:eastAsia="Times New Roman" w:hAnsiTheme="minorHAnsi" w:cstheme="minorHAnsi"/>
                <w:i/>
                <w:sz w:val="22"/>
                <w:szCs w:val="22"/>
              </w:rPr>
              <w:t>romanizacja, barbarzyń</w:t>
            </w:r>
            <w:r>
              <w:rPr>
                <w:rFonts w:asciiTheme="minorHAnsi" w:eastAsia="Times New Roman" w:hAnsiTheme="minorHAnsi" w:cstheme="minorHAnsi"/>
                <w:i/>
                <w:sz w:val="22"/>
                <w:szCs w:val="22"/>
              </w:rPr>
              <w:t>cy</w:t>
            </w:r>
            <w:r w:rsidRPr="00F321EB">
              <w:rPr>
                <w:rFonts w:asciiTheme="minorHAnsi" w:eastAsia="Times New Roman" w:hAnsiTheme="minorHAnsi" w:cstheme="minorHAnsi"/>
                <w:i/>
                <w:sz w:val="22"/>
                <w:szCs w:val="22"/>
              </w:rPr>
              <w:t>, Germanie, Hunowie, wielka wędrówka ludów</w:t>
            </w:r>
          </w:p>
        </w:tc>
        <w:tc>
          <w:tcPr>
            <w:tcW w:w="363" w:type="pct"/>
          </w:tcPr>
          <w:p w:rsidR="00596140" w:rsidRDefault="00596140" w:rsidP="00CF3B55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I.2</w:t>
            </w:r>
          </w:p>
          <w:p w:rsidR="00596140" w:rsidRDefault="00596140" w:rsidP="00CF3B55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I.3</w:t>
            </w:r>
          </w:p>
          <w:p w:rsidR="00596140" w:rsidRPr="00F321EB" w:rsidRDefault="00596140" w:rsidP="00CF3B55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I.4</w:t>
            </w:r>
          </w:p>
        </w:tc>
        <w:tc>
          <w:tcPr>
            <w:tcW w:w="16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140" w:rsidRDefault="00596140" w:rsidP="00AE2485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omawia etapy powstawania Imperium Rzymskiego</w:t>
            </w:r>
          </w:p>
          <w:p w:rsidR="00596140" w:rsidRPr="00F321EB" w:rsidRDefault="00596140" w:rsidP="00AE2485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– przedstawia wygląd i uzbrojenie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rzymskiego 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legionisty</w:t>
            </w:r>
          </w:p>
          <w:p w:rsidR="00596140" w:rsidRPr="00F321EB" w:rsidRDefault="00596140" w:rsidP="00AE2485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wymienia główne prowincje Imperium Rzymskiego</w:t>
            </w:r>
          </w:p>
          <w:p w:rsidR="00596140" w:rsidRPr="00F321EB" w:rsidRDefault="00596140" w:rsidP="00AE2485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 opisuje przyczyny podziału cesarstwa na wschodnie i zachodnie</w:t>
            </w:r>
          </w:p>
          <w:p w:rsidR="00596140" w:rsidRPr="00F321EB" w:rsidRDefault="00596140" w:rsidP="00AE2485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 opisuje okoliczności upadku cesarstwa zachodniego</w:t>
            </w:r>
          </w:p>
          <w:p w:rsidR="00596140" w:rsidRDefault="00596140" w:rsidP="00AE2485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 wskazuje na mapie: Kartaginę, granice Imperium Rzymskiego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w II wieku n.e.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, Konstantynopol</w:t>
            </w:r>
          </w:p>
          <w:p w:rsidR="00596140" w:rsidRPr="00F321EB" w:rsidRDefault="00596140" w:rsidP="00AE2485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wyjaśnia wpływ kultury rzymskiej na podbite ludy</w:t>
            </w:r>
          </w:p>
          <w:p w:rsidR="00596140" w:rsidRPr="00F321EB" w:rsidRDefault="00596140" w:rsidP="00AE2485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posługuje się 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termin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ami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: </w:t>
            </w:r>
            <w:r w:rsidRPr="00F321EB">
              <w:rPr>
                <w:rFonts w:asciiTheme="minorHAnsi" w:eastAsia="Times New Roman" w:hAnsiTheme="minorHAnsi" w:cstheme="minorHAnsi"/>
                <w:i/>
                <w:sz w:val="22"/>
                <w:szCs w:val="22"/>
              </w:rPr>
              <w:t>prowincja, legiony, romanizacja, plemiona barbarzyńskie, Germanie, Hunowie, wielka wędrówka ludów</w:t>
            </w:r>
          </w:p>
          <w:p w:rsidR="00596140" w:rsidRPr="00F321EB" w:rsidRDefault="00596140" w:rsidP="00AE2485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</w:t>
            </w:r>
            <w:r w:rsidR="0007651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umiejscawia na osi czasu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daty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: 395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rok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 n.e., 476 rok n.e.</w:t>
            </w:r>
          </w:p>
          <w:p w:rsidR="00596140" w:rsidRPr="00F321EB" w:rsidRDefault="00596140" w:rsidP="00AE248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5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140" w:rsidRPr="00F321EB" w:rsidRDefault="00596140" w:rsidP="00AE2485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 wymienia korzyści oraz zagrożenia dla państwa o rozległym terytorium</w:t>
            </w:r>
          </w:p>
          <w:p w:rsidR="00596140" w:rsidRPr="00F321EB" w:rsidRDefault="00596140" w:rsidP="00AE2485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 przedstawia postać Hannibala i wojny punickie</w:t>
            </w:r>
          </w:p>
          <w:p w:rsidR="00596140" w:rsidRPr="00F321EB" w:rsidRDefault="00596140" w:rsidP="00AE2485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 pokazuje przykłady romanizacji we współczesnej Europie</w:t>
            </w:r>
          </w:p>
          <w:p w:rsidR="00596140" w:rsidRPr="00F321EB" w:rsidRDefault="00596140" w:rsidP="00AE2485">
            <w:pPr>
              <w:snapToGrid w:val="0"/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 przybliża postaci wodzów barbarzyńskich Aty</w:t>
            </w:r>
            <w:r w:rsidR="0007651A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li oraz Odoakera </w:t>
            </w:r>
          </w:p>
        </w:tc>
        <w:tc>
          <w:tcPr>
            <w:tcW w:w="380" w:type="pct"/>
          </w:tcPr>
          <w:p w:rsidR="00596140" w:rsidRPr="00F321EB" w:rsidRDefault="004F7B2F" w:rsidP="00596140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</w:tr>
      <w:tr w:rsidR="00596140" w:rsidRPr="00F321EB" w:rsidTr="00596140">
        <w:trPr>
          <w:trHeight w:val="851"/>
        </w:trPr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140" w:rsidRPr="00F321EB" w:rsidRDefault="00596140" w:rsidP="00AE248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3. Życie 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br/>
              <w:t>w Wiecznym Mieście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140" w:rsidRPr="00F321EB" w:rsidRDefault="00596140" w:rsidP="00380F11">
            <w:pPr>
              <w:widowControl/>
              <w:suppressAutoHyphens w:val="0"/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– Rzym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jako stolica imperium i Wieczne </w:t>
            </w:r>
            <w:r w:rsidR="00977B18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iasto</w:t>
            </w:r>
          </w:p>
          <w:p w:rsidR="00596140" w:rsidRPr="00F321EB" w:rsidRDefault="00596140" w:rsidP="00380F11">
            <w:pPr>
              <w:widowControl/>
              <w:suppressAutoHyphens w:val="0"/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życie codzienne i 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rozrywki w Rzymie</w:t>
            </w:r>
          </w:p>
          <w:p w:rsidR="00596140" w:rsidRPr="00F321EB" w:rsidRDefault="00596140" w:rsidP="00380F11">
            <w:pPr>
              <w:widowControl/>
              <w:suppressAutoHyphens w:val="0"/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podział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 społeczeństwa rzymskiego</w:t>
            </w:r>
          </w:p>
          <w:p w:rsidR="00596140" w:rsidRPr="00F321EB" w:rsidRDefault="00596140" w:rsidP="00380F11">
            <w:pPr>
              <w:widowControl/>
              <w:suppressAutoHyphens w:val="0"/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 wierzenia religijne Rzymian</w:t>
            </w:r>
          </w:p>
          <w:p w:rsidR="00596140" w:rsidRPr="00F321EB" w:rsidRDefault="00596140" w:rsidP="00D52E6E">
            <w:pPr>
              <w:widowControl/>
              <w:suppressAutoHyphens w:val="0"/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– terminy: </w:t>
            </w:r>
            <w:r w:rsidRPr="00F321EB">
              <w:rPr>
                <w:rFonts w:asciiTheme="minorHAnsi" w:hAnsiTheme="minorHAnsi" w:cstheme="minorHAnsi"/>
                <w:i/>
                <w:sz w:val="22"/>
                <w:szCs w:val="22"/>
              </w:rPr>
              <w:t>bazylika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Pr="00F321EB">
              <w:rPr>
                <w:rFonts w:asciiTheme="minorHAnsi" w:hAnsiTheme="minorHAnsi" w:cstheme="minorHAnsi"/>
                <w:i/>
                <w:sz w:val="22"/>
                <w:szCs w:val="22"/>
              </w:rPr>
              <w:t>Forum Romanum,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F321EB">
              <w:rPr>
                <w:rFonts w:asciiTheme="minorHAnsi" w:hAnsiTheme="minorHAnsi" w:cstheme="minorHAnsi"/>
                <w:i/>
                <w:sz w:val="22"/>
                <w:szCs w:val="22"/>
              </w:rPr>
              <w:t>termy, amfiteatr,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F321EB">
              <w:rPr>
                <w:rFonts w:asciiTheme="minorHAnsi" w:hAnsiTheme="minorHAnsi" w:cstheme="minorHAnsi"/>
                <w:i/>
                <w:sz w:val="22"/>
                <w:szCs w:val="22"/>
              </w:rPr>
              <w:t>gladiatorzy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Pr="00F321EB">
              <w:rPr>
                <w:rFonts w:asciiTheme="minorHAnsi" w:hAnsiTheme="minorHAnsi" w:cstheme="minorHAnsi"/>
                <w:i/>
                <w:sz w:val="22"/>
                <w:szCs w:val="22"/>
              </w:rPr>
              <w:t>patrycjusze, plebs, niewolnicy, westalki</w:t>
            </w:r>
          </w:p>
        </w:tc>
        <w:tc>
          <w:tcPr>
            <w:tcW w:w="363" w:type="pct"/>
          </w:tcPr>
          <w:p w:rsidR="00596140" w:rsidRDefault="00596140" w:rsidP="00CF3B55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I.3</w:t>
            </w:r>
          </w:p>
          <w:p w:rsidR="00596140" w:rsidRPr="00F321EB" w:rsidRDefault="00596140" w:rsidP="00CF3B55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I.5</w:t>
            </w:r>
          </w:p>
        </w:tc>
        <w:tc>
          <w:tcPr>
            <w:tcW w:w="16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140" w:rsidRPr="00F321EB" w:rsidRDefault="00596140" w:rsidP="00AE2485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 wyjaśnia, dlaczego Rzym był nazywany Wiecznym Miastem</w:t>
            </w:r>
          </w:p>
          <w:p w:rsidR="00596140" w:rsidRPr="00F321EB" w:rsidRDefault="00596140" w:rsidP="00AE2485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– przedstawia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warunki życia oraz 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rozrywki dawnych mieszkańców Rzymu</w:t>
            </w:r>
          </w:p>
          <w:p w:rsidR="00596140" w:rsidRPr="00F321EB" w:rsidRDefault="00596140" w:rsidP="00AE2485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 opisuje, jakie funkcje pełniło Forum Romanum</w:t>
            </w:r>
          </w:p>
          <w:p w:rsidR="00596140" w:rsidRDefault="00596140" w:rsidP="00AE2485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 charakteryzuje różne grupy społeczeństwa rzymskiego</w:t>
            </w:r>
          </w:p>
          <w:p w:rsidR="00596140" w:rsidRDefault="00596140" w:rsidP="00AE2485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omawia wierzenia Rzymian i wpływ</w:t>
            </w:r>
            <w:r w:rsidR="0007651A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jaki wywarła na nie religia Greków</w:t>
            </w:r>
          </w:p>
          <w:p w:rsidR="00596140" w:rsidRPr="00F321EB" w:rsidRDefault="00596140" w:rsidP="00AE2485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wymienia najważniejsze bóstwa czczone przez Rzymian i określa, jakimi dziedzinami życia się one opiekowały</w:t>
            </w:r>
          </w:p>
          <w:p w:rsidR="00596140" w:rsidRPr="00F321EB" w:rsidRDefault="00596140" w:rsidP="00AE2485">
            <w:pPr>
              <w:widowControl/>
              <w:suppressAutoHyphens w:val="0"/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 zna terminy:</w:t>
            </w:r>
            <w:r w:rsidRPr="00F321EB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Forum Romanum,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F321EB">
              <w:rPr>
                <w:rFonts w:asciiTheme="minorHAnsi" w:hAnsiTheme="minorHAnsi" w:cstheme="minorHAnsi"/>
                <w:i/>
                <w:sz w:val="22"/>
                <w:szCs w:val="22"/>
              </w:rPr>
              <w:t>termy, amfiteatr,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F321EB">
              <w:rPr>
                <w:rFonts w:asciiTheme="minorHAnsi" w:hAnsiTheme="minorHAnsi" w:cstheme="minorHAnsi"/>
                <w:i/>
                <w:sz w:val="22"/>
                <w:szCs w:val="22"/>
              </w:rPr>
              <w:t>gladiatorzy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Pr="00F321EB">
              <w:rPr>
                <w:rFonts w:asciiTheme="minorHAnsi" w:hAnsiTheme="minorHAnsi" w:cstheme="minorHAnsi"/>
                <w:i/>
                <w:sz w:val="22"/>
                <w:szCs w:val="22"/>
              </w:rPr>
              <w:t>patrycjusze, plebs, niewolnicy, westalki</w:t>
            </w:r>
          </w:p>
          <w:p w:rsidR="00596140" w:rsidRPr="00F321EB" w:rsidRDefault="00596140" w:rsidP="00AE248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5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140" w:rsidRPr="00F321EB" w:rsidRDefault="00596140" w:rsidP="00AE2485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– wyjaśnia, dlaczego cesarze rzymscy starali się kierować </w:t>
            </w:r>
            <w:r w:rsidR="00222C76">
              <w:rPr>
                <w:rFonts w:asciiTheme="minorHAnsi" w:hAnsiTheme="minorHAnsi" w:cstheme="minorHAnsi"/>
                <w:sz w:val="22"/>
                <w:szCs w:val="22"/>
              </w:rPr>
              <w:t xml:space="preserve">zawołaniem ludu: </w:t>
            </w:r>
            <w:r w:rsidRPr="002E6B55">
              <w:rPr>
                <w:rFonts w:asciiTheme="minorHAnsi" w:hAnsiTheme="minorHAnsi" w:cstheme="minorHAnsi"/>
                <w:i/>
                <w:sz w:val="22"/>
                <w:szCs w:val="22"/>
              </w:rPr>
              <w:t>chleba i igrzysk</w:t>
            </w:r>
            <w:r w:rsidR="00222C76">
              <w:rPr>
                <w:rFonts w:asciiTheme="minorHAnsi" w:hAnsiTheme="minorHAnsi" w:cstheme="minorHAnsi"/>
                <w:i/>
                <w:sz w:val="22"/>
                <w:szCs w:val="22"/>
              </w:rPr>
              <w:t>!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  </w:t>
            </w:r>
          </w:p>
          <w:p w:rsidR="00596140" w:rsidRPr="00F321EB" w:rsidRDefault="00596140" w:rsidP="009744A9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 wymienia greckie odpowiedniki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najważniejszych rzymskich bóstw</w:t>
            </w:r>
          </w:p>
          <w:p w:rsidR="00596140" w:rsidRPr="00F321EB" w:rsidRDefault="00596140" w:rsidP="00AE2485">
            <w:pPr>
              <w:widowControl/>
              <w:suppressAutoHyphens w:val="0"/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– przedstawia </w:t>
            </w:r>
            <w:r w:rsidR="00222C76">
              <w:rPr>
                <w:rFonts w:asciiTheme="minorHAnsi" w:hAnsiTheme="minorHAnsi" w:cstheme="minorHAnsi"/>
                <w:sz w:val="22"/>
                <w:szCs w:val="22"/>
              </w:rPr>
              <w:t xml:space="preserve">pozostałości 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Pompej</w:t>
            </w:r>
            <w:r w:rsidR="00222C76">
              <w:rPr>
                <w:rFonts w:asciiTheme="minorHAnsi" w:hAnsiTheme="minorHAnsi" w:cstheme="minorHAnsi"/>
                <w:sz w:val="22"/>
                <w:szCs w:val="22"/>
              </w:rPr>
              <w:t>ów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 i Herkulanum jako źródła wiedzy o życiu codziennym w starożytności</w:t>
            </w:r>
          </w:p>
          <w:p w:rsidR="00596140" w:rsidRPr="00F321EB" w:rsidRDefault="00596140" w:rsidP="00AE2485">
            <w:pPr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380" w:type="pct"/>
          </w:tcPr>
          <w:p w:rsidR="00596140" w:rsidRPr="00F321EB" w:rsidRDefault="004F7B2F" w:rsidP="00596140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</w:tr>
      <w:tr w:rsidR="00596140" w:rsidRPr="00F321EB" w:rsidTr="00596140">
        <w:trPr>
          <w:trHeight w:val="565"/>
        </w:trPr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140" w:rsidRPr="00F321EB" w:rsidRDefault="00596140" w:rsidP="00AE248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4. Dokonania starożytnych Rzymian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140" w:rsidRPr="00F321EB" w:rsidRDefault="00596140" w:rsidP="00380F11">
            <w:pPr>
              <w:widowControl/>
              <w:suppressAutoHyphens w:val="0"/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Rzymianie jako 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wielcy budowniczowie</w:t>
            </w:r>
          </w:p>
          <w:p w:rsidR="00596140" w:rsidRPr="00F321EB" w:rsidRDefault="00596140" w:rsidP="00380F11">
            <w:pPr>
              <w:widowControl/>
              <w:suppressAutoHyphens w:val="0"/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– kultura i sztuka starożytnego Rzymu jako kontynuacja dokonań antycznych Greków </w:t>
            </w:r>
          </w:p>
          <w:p w:rsidR="00596140" w:rsidRDefault="00596140" w:rsidP="00380F11">
            <w:pPr>
              <w:widowControl/>
              <w:suppressAutoHyphens w:val="0"/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 prawo rzymskie i jego znaczenie dla funkcjonowania państwa</w:t>
            </w:r>
          </w:p>
          <w:p w:rsidR="00596140" w:rsidRPr="00F321EB" w:rsidRDefault="00596140" w:rsidP="00380F11">
            <w:pPr>
              <w:widowControl/>
              <w:suppressAutoHyphens w:val="0"/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najważniejsze budowle w starożytnym Rzymie</w:t>
            </w:r>
          </w:p>
          <w:p w:rsidR="00596140" w:rsidRPr="00F321EB" w:rsidRDefault="00596140" w:rsidP="00380F11">
            <w:pPr>
              <w:widowControl/>
              <w:suppressAutoHyphens w:val="0"/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– terminy: </w:t>
            </w:r>
            <w:r w:rsidRPr="00F321EB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kopuła, akwedukt, łuk triumfalny, Circus Maximus, Koloseum, </w:t>
            </w: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>Panteon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F321EB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kodeks, Prawo XII Tablic</w:t>
            </w: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, Kodeks Justyniana </w:t>
            </w:r>
          </w:p>
          <w:p w:rsidR="00596140" w:rsidRPr="00F321EB" w:rsidRDefault="00596140" w:rsidP="003E5833">
            <w:pPr>
              <w:widowControl/>
              <w:suppressAutoHyphens w:val="0"/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 postaci historyczne: Wergiliusz, Horacy</w:t>
            </w:r>
          </w:p>
        </w:tc>
        <w:tc>
          <w:tcPr>
            <w:tcW w:w="363" w:type="pct"/>
          </w:tcPr>
          <w:p w:rsidR="00596140" w:rsidRPr="00F321EB" w:rsidRDefault="00596140" w:rsidP="00CF3B55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I.5</w:t>
            </w:r>
          </w:p>
        </w:tc>
        <w:tc>
          <w:tcPr>
            <w:tcW w:w="16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140" w:rsidRPr="00F321EB" w:rsidRDefault="00596140" w:rsidP="00AE2485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– wyjaśnia </w:t>
            </w:r>
            <w:r w:rsidR="00FA3BA1">
              <w:rPr>
                <w:rFonts w:asciiTheme="minorHAnsi" w:hAnsiTheme="minorHAnsi" w:cstheme="minorHAnsi"/>
                <w:sz w:val="22"/>
                <w:szCs w:val="22"/>
              </w:rPr>
              <w:t>zwrotu</w:t>
            </w:r>
            <w:r w:rsidR="0007651A">
              <w:rPr>
                <w:rFonts w:asciiTheme="minorHAnsi" w:hAnsiTheme="minorHAnsi" w:cstheme="minorHAnsi"/>
                <w:sz w:val="22"/>
                <w:szCs w:val="22"/>
              </w:rPr>
              <w:t>: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07651A" w:rsidRPr="002E6B55">
              <w:rPr>
                <w:rFonts w:asciiTheme="minorHAnsi" w:hAnsiTheme="minorHAnsi" w:cstheme="minorHAnsi"/>
                <w:i/>
                <w:sz w:val="22"/>
                <w:szCs w:val="22"/>
              </w:rPr>
              <w:t>W</w:t>
            </w:r>
            <w:r w:rsidRPr="002E6B55">
              <w:rPr>
                <w:rFonts w:asciiTheme="minorHAnsi" w:hAnsiTheme="minorHAnsi" w:cstheme="minorHAnsi"/>
                <w:i/>
                <w:sz w:val="22"/>
                <w:szCs w:val="22"/>
              </w:rPr>
              <w:t>szystkie drogi prowadzą do Rzymu</w:t>
            </w:r>
          </w:p>
          <w:p w:rsidR="00596140" w:rsidRPr="00F321EB" w:rsidRDefault="00596140" w:rsidP="00AE2485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– uzasadnia i ocenia twierdzenie, że Rzymianie 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potrafili czerpać z dorobku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kulturowego 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podbitych ludów</w:t>
            </w:r>
          </w:p>
          <w:p w:rsidR="00596140" w:rsidRPr="00F321EB" w:rsidRDefault="00596140" w:rsidP="00AE2485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omawia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 najwybitniejsze dzi</w:t>
            </w:r>
            <w:r w:rsidR="00977B18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ła sztuki i architektury rzymskiej</w:t>
            </w:r>
          </w:p>
          <w:p w:rsidR="00596140" w:rsidRPr="00F321EB" w:rsidRDefault="00596140" w:rsidP="00AE2485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 wyjaśnia rolę praw i przepisów w funkcjonowaniu państwa na przykładzie Rzymu</w:t>
            </w:r>
          </w:p>
          <w:p w:rsidR="00596140" w:rsidRPr="00F321EB" w:rsidRDefault="00596140" w:rsidP="00AE2485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posługuje się terminami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: </w:t>
            </w:r>
            <w:r w:rsidRPr="00F321EB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kopuła, akwedukt, łuk triumfalny, Circus Maximus, Koloseum, </w:t>
            </w: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>Panteon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F321EB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kodeks, Prawo XII Tablic</w:t>
            </w: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>, Kodeks Justyniana</w:t>
            </w:r>
          </w:p>
          <w:p w:rsidR="00596140" w:rsidRPr="00F321EB" w:rsidRDefault="00596140" w:rsidP="00AE2485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omawia dokonania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 Wergiliusz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a i Horacego</w:t>
            </w:r>
          </w:p>
          <w:p w:rsidR="00596140" w:rsidRPr="00F321EB" w:rsidRDefault="00596140" w:rsidP="00AE248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5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140" w:rsidRPr="00F321EB" w:rsidRDefault="00596140" w:rsidP="00AE2485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– wyjaśnia</w:t>
            </w:r>
            <w:r w:rsidR="00977B18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 dlaczego dobra sieć drogowa jest ważna dla funkcjonowania każdego państwa</w:t>
            </w:r>
          </w:p>
          <w:p w:rsidR="00596140" w:rsidRDefault="00596140" w:rsidP="00AE2485">
            <w:pPr>
              <w:snapToGrid w:val="0"/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– opisuje wpływ prawa rzymskiego na 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współczesne prawo europejskie</w:t>
            </w:r>
          </w:p>
          <w:p w:rsidR="00596140" w:rsidRDefault="00596140" w:rsidP="00AE2485">
            <w:pPr>
              <w:snapToGrid w:val="0"/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ocenia, które z dokonań Rzymian uważa za najwybitniejsze i uzasadnia swoją odpowiedź</w:t>
            </w:r>
          </w:p>
          <w:p w:rsidR="00596140" w:rsidRPr="00F321EB" w:rsidRDefault="00596140" w:rsidP="00AE2485">
            <w:pPr>
              <w:snapToGrid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:rsidR="00596140" w:rsidRPr="00F321EB" w:rsidRDefault="00596140" w:rsidP="00AE2485">
            <w:pPr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380" w:type="pct"/>
          </w:tcPr>
          <w:p w:rsidR="00596140" w:rsidRPr="00F321EB" w:rsidRDefault="004F7B2F" w:rsidP="00596140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1</w:t>
            </w:r>
          </w:p>
        </w:tc>
      </w:tr>
      <w:tr w:rsidR="00596140" w:rsidRPr="00F321EB" w:rsidTr="00596140">
        <w:trPr>
          <w:trHeight w:val="851"/>
        </w:trPr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140" w:rsidRPr="00F321EB" w:rsidRDefault="00596140" w:rsidP="00AE248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5. Początki chrześcijaństwa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140" w:rsidRPr="00F321EB" w:rsidRDefault="00596140" w:rsidP="00E46E4E">
            <w:pPr>
              <w:widowControl/>
              <w:suppressAutoHyphens w:val="0"/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 Jezus z Nazaretu jako twórca nowej religii monoteistycznej</w:t>
            </w:r>
          </w:p>
          <w:p w:rsidR="00596140" w:rsidRPr="00F321EB" w:rsidRDefault="00596140" w:rsidP="00E46E4E">
            <w:pPr>
              <w:widowControl/>
              <w:suppressAutoHyphens w:val="0"/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 przyczyny prześladowania chrześcijan w starożytnym Rzymie</w:t>
            </w:r>
          </w:p>
          <w:p w:rsidR="00596140" w:rsidRPr="00F321EB" w:rsidRDefault="00596140" w:rsidP="00E46E4E">
            <w:pPr>
              <w:widowControl/>
              <w:suppressAutoHyphens w:val="0"/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 rola św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iętych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 Pawła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 Piotra w rozwoju chrześcijaństwa</w:t>
            </w:r>
          </w:p>
          <w:p w:rsidR="00596140" w:rsidRPr="00F321EB" w:rsidRDefault="00596140" w:rsidP="00E46E4E">
            <w:pPr>
              <w:widowControl/>
              <w:suppressAutoHyphens w:val="0"/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="00977B18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dykt mediolański i  zakończenie prześladowań</w:t>
            </w:r>
          </w:p>
          <w:p w:rsidR="00596140" w:rsidRPr="00F321EB" w:rsidRDefault="00596140" w:rsidP="00E46E4E">
            <w:pPr>
              <w:widowControl/>
              <w:suppressAutoHyphens w:val="0"/>
              <w:rPr>
                <w:rFonts w:asciiTheme="minorHAnsi" w:hAnsiTheme="minorHAnsi" w:cstheme="minorHAnsi"/>
                <w:i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– terminy: </w:t>
            </w: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>M</w:t>
            </w:r>
            <w:r w:rsidRPr="002E4633">
              <w:rPr>
                <w:rFonts w:asciiTheme="minorHAnsi" w:hAnsiTheme="minorHAnsi" w:cstheme="minorHAnsi"/>
                <w:i/>
                <w:sz w:val="22"/>
                <w:szCs w:val="22"/>
              </w:rPr>
              <w:t>esjasz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Pr="002E4633">
              <w:rPr>
                <w:rFonts w:asciiTheme="minorHAnsi" w:hAnsiTheme="minorHAnsi" w:cstheme="minorHAnsi"/>
                <w:i/>
                <w:sz w:val="22"/>
                <w:szCs w:val="22"/>
              </w:rPr>
              <w:lastRenderedPageBreak/>
              <w:t>chrześcijaństwo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Pr="00F321EB">
              <w:rPr>
                <w:rFonts w:asciiTheme="minorHAnsi" w:hAnsiTheme="minorHAnsi" w:cstheme="minorHAnsi"/>
                <w:i/>
                <w:sz w:val="22"/>
                <w:szCs w:val="22"/>
              </w:rPr>
              <w:t>apostołowie,</w:t>
            </w: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</w:t>
            </w:r>
            <w:r w:rsidRPr="00F321EB">
              <w:rPr>
                <w:rFonts w:asciiTheme="minorHAnsi" w:hAnsiTheme="minorHAnsi" w:cstheme="minorHAnsi"/>
                <w:i/>
                <w:sz w:val="22"/>
                <w:szCs w:val="22"/>
              </w:rPr>
              <w:t>biskupi, papież, Biblia − Stary i Nowy Testament</w:t>
            </w: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, </w:t>
            </w:r>
            <w:r w:rsidR="003C2DDD">
              <w:rPr>
                <w:rFonts w:asciiTheme="minorHAnsi" w:hAnsiTheme="minorHAnsi" w:cstheme="minorHAnsi"/>
                <w:i/>
                <w:sz w:val="22"/>
                <w:szCs w:val="22"/>
              </w:rPr>
              <w:t>E</w:t>
            </w: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>dykt mediolański</w:t>
            </w:r>
          </w:p>
          <w:p w:rsidR="00596140" w:rsidRPr="00F321EB" w:rsidRDefault="00596140" w:rsidP="00A41FBB">
            <w:pPr>
              <w:widowControl/>
              <w:suppressAutoHyphens w:val="0"/>
              <w:rPr>
                <w:rFonts w:asciiTheme="minorHAnsi" w:eastAsia="Times New Roman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 postaci hi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storyczne: Jezus z Nazaretu, święty Piotr, święty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 Paweł z Tarsu, Konstantyn Wielki</w:t>
            </w:r>
          </w:p>
        </w:tc>
        <w:tc>
          <w:tcPr>
            <w:tcW w:w="363" w:type="pct"/>
          </w:tcPr>
          <w:p w:rsidR="00596140" w:rsidRDefault="00596140" w:rsidP="00CF3B55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I.3</w:t>
            </w:r>
          </w:p>
          <w:p w:rsidR="00596140" w:rsidRPr="00F321EB" w:rsidRDefault="00596140" w:rsidP="00CF3B55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I.6</w:t>
            </w:r>
          </w:p>
        </w:tc>
        <w:tc>
          <w:tcPr>
            <w:tcW w:w="16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140" w:rsidRPr="00F321EB" w:rsidRDefault="00596140" w:rsidP="00AE2485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wyjaśnia</w:t>
            </w:r>
            <w:r w:rsidR="00977B18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czym różni się chrześcijaństwo od judaizmu</w:t>
            </w:r>
          </w:p>
          <w:p w:rsidR="00596140" w:rsidRPr="00F321EB" w:rsidRDefault="00596140" w:rsidP="00AE2485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– charakteryzuje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działalność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 apostołów po ukrzyżowaniu Jezusa</w:t>
            </w:r>
          </w:p>
          <w:p w:rsidR="00596140" w:rsidRPr="00F321EB" w:rsidRDefault="00596140" w:rsidP="00AE2485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– wyjaśnia, dlaczego władze rzymskie odnosiły się wrogo do chrześcijaństwa </w:t>
            </w:r>
          </w:p>
          <w:p w:rsidR="00596140" w:rsidRPr="00F321EB" w:rsidRDefault="00596140" w:rsidP="00AE2485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wyjaśnia znaczenie </w:t>
            </w:r>
            <w:r w:rsidR="003E5833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dyktu mediolańskiego dla rozwoju chrześcijaństwa</w:t>
            </w:r>
          </w:p>
          <w:p w:rsidR="00596140" w:rsidRPr="00F321EB" w:rsidRDefault="00596140" w:rsidP="00AE2485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 wskazuje na mapie: Palestynę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 Jerozolimę i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 Mediolan</w:t>
            </w:r>
          </w:p>
          <w:p w:rsidR="00596140" w:rsidRPr="00F321EB" w:rsidRDefault="00596140" w:rsidP="00AE2485">
            <w:pPr>
              <w:widowControl/>
              <w:suppressAutoHyphens w:val="0"/>
              <w:rPr>
                <w:rFonts w:asciiTheme="minorHAnsi" w:hAnsiTheme="minorHAnsi" w:cstheme="minorHAnsi"/>
                <w:i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posługuje się terminami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: </w:t>
            </w: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>M</w:t>
            </w:r>
            <w:r w:rsidRPr="002E4633">
              <w:rPr>
                <w:rFonts w:asciiTheme="minorHAnsi" w:hAnsiTheme="minorHAnsi" w:cstheme="minorHAnsi"/>
                <w:i/>
                <w:sz w:val="22"/>
                <w:szCs w:val="22"/>
              </w:rPr>
              <w:t>esjasz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Pr="002E4633">
              <w:rPr>
                <w:rFonts w:asciiTheme="minorHAnsi" w:hAnsiTheme="minorHAnsi" w:cstheme="minorHAnsi"/>
                <w:i/>
                <w:sz w:val="22"/>
                <w:szCs w:val="22"/>
              </w:rPr>
              <w:t>chrześcijaństwo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Pr="00F321EB">
              <w:rPr>
                <w:rFonts w:asciiTheme="minorHAnsi" w:hAnsiTheme="minorHAnsi" w:cstheme="minorHAnsi"/>
                <w:i/>
                <w:sz w:val="22"/>
                <w:szCs w:val="22"/>
              </w:rPr>
              <w:t>apostołowie,</w:t>
            </w: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</w:t>
            </w:r>
            <w:r w:rsidRPr="00F321EB">
              <w:rPr>
                <w:rFonts w:asciiTheme="minorHAnsi" w:hAnsiTheme="minorHAnsi" w:cstheme="minorHAnsi"/>
                <w:i/>
                <w:sz w:val="22"/>
                <w:szCs w:val="22"/>
              </w:rPr>
              <w:t>biskupi, papież, Ewangelia, Biblia − Stary i Nowy Testament</w:t>
            </w: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, </w:t>
            </w:r>
            <w:r w:rsidR="00977B18">
              <w:rPr>
                <w:rFonts w:asciiTheme="minorHAnsi" w:hAnsiTheme="minorHAnsi" w:cstheme="minorHAnsi"/>
                <w:i/>
                <w:sz w:val="22"/>
                <w:szCs w:val="22"/>
              </w:rPr>
              <w:t>E</w:t>
            </w: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>dykt mediolański</w:t>
            </w:r>
          </w:p>
          <w:p w:rsidR="00596140" w:rsidRPr="00F321EB" w:rsidRDefault="00596140" w:rsidP="00AE2485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umiejscawia 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na osi czasu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daty: 33 rok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 n.e., 313 r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ok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 n.e.</w:t>
            </w:r>
          </w:p>
          <w:p w:rsidR="00596140" w:rsidRPr="00F321EB" w:rsidRDefault="00596140" w:rsidP="00AE2485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omawia dokonania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: Jezus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 z Nazaretu, św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iętego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Piotr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a, świętego Pawła z Tarsu i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 Konstantyn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 Wielki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ego</w:t>
            </w:r>
          </w:p>
          <w:p w:rsidR="00596140" w:rsidRPr="00F321EB" w:rsidRDefault="00596140" w:rsidP="00AE248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5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140" w:rsidRPr="00F321EB" w:rsidRDefault="00596140" w:rsidP="00AE2485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– opisuje najstarsze symbole chrześcijańskie</w:t>
            </w:r>
          </w:p>
          <w:p w:rsidR="00596140" w:rsidRPr="00F321EB" w:rsidRDefault="00596140" w:rsidP="00AE2485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wyjaśnia związki między judaizmem a chrześcijaństwem</w:t>
            </w:r>
          </w:p>
          <w:p w:rsidR="00596140" w:rsidRPr="00F321EB" w:rsidRDefault="00596140" w:rsidP="00E70501">
            <w:pPr>
              <w:snapToGrid w:val="0"/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przedstawia dzieje wybranego świętego (na przykład swojego patrona)</w:t>
            </w:r>
          </w:p>
        </w:tc>
        <w:tc>
          <w:tcPr>
            <w:tcW w:w="380" w:type="pct"/>
          </w:tcPr>
          <w:p w:rsidR="00596140" w:rsidRPr="00F321EB" w:rsidRDefault="004F7B2F" w:rsidP="00596140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</w:tr>
      <w:tr w:rsidR="00596140" w:rsidRPr="00F321EB" w:rsidTr="00596140">
        <w:trPr>
          <w:trHeight w:val="851"/>
        </w:trPr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140" w:rsidRPr="00F321EB" w:rsidRDefault="004D7819" w:rsidP="00AE248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eastAsia="Times New Roman" w:hAnsiTheme="minorHAnsi" w:cstheme="minorHAnsi"/>
                <w:sz w:val="22"/>
                <w:szCs w:val="22"/>
              </w:rPr>
              <w:lastRenderedPageBreak/>
              <w:t>*</w:t>
            </w:r>
            <w:r>
              <w:rPr>
                <w:rFonts w:asciiTheme="minorHAnsi" w:eastAsia="Times New Roman" w:hAnsiTheme="minorHAnsi" w:cstheme="minorHAnsi"/>
                <w:sz w:val="22"/>
                <w:szCs w:val="22"/>
              </w:rPr>
              <w:t> </w:t>
            </w:r>
            <w:r w:rsidR="008D47AF"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Tajemnice sprzed wieków – </w:t>
            </w:r>
            <w:r w:rsidR="00596140" w:rsidRPr="00F321EB">
              <w:rPr>
                <w:rFonts w:asciiTheme="minorHAnsi" w:hAnsiTheme="minorHAnsi" w:cstheme="minorHAnsi"/>
                <w:sz w:val="22"/>
                <w:szCs w:val="22"/>
              </w:rPr>
              <w:t>Bursztynowy szlak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140" w:rsidRPr="00F321EB" w:rsidRDefault="004D7819" w:rsidP="00AE2485">
            <w:pPr>
              <w:autoSpaceDE w:val="0"/>
              <w:autoSpaceDN w:val="0"/>
              <w:rPr>
                <w:rFonts w:asciiTheme="minorHAnsi" w:eastAsia="Times New Roman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="00596140" w:rsidRPr="00F321EB">
              <w:rPr>
                <w:rFonts w:asciiTheme="minorHAnsi" w:eastAsia="Times New Roman" w:hAnsiTheme="minorHAnsi" w:cstheme="minorHAnsi"/>
                <w:sz w:val="22"/>
                <w:szCs w:val="22"/>
              </w:rPr>
              <w:t>rola szlaków handlowych</w:t>
            </w:r>
            <w:r w:rsidR="00596140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w starożytności</w:t>
            </w:r>
          </w:p>
          <w:p w:rsidR="00596140" w:rsidRPr="00F321EB" w:rsidRDefault="004D7819" w:rsidP="00AE2485">
            <w:pPr>
              <w:autoSpaceDE w:val="0"/>
              <w:autoSpaceDN w:val="0"/>
              <w:rPr>
                <w:rFonts w:asciiTheme="minorHAnsi" w:eastAsia="Times New Roman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="00596140">
              <w:rPr>
                <w:rFonts w:asciiTheme="minorHAnsi" w:eastAsia="Times New Roman" w:hAnsiTheme="minorHAnsi" w:cstheme="minorHAnsi"/>
                <w:sz w:val="22"/>
                <w:szCs w:val="22"/>
              </w:rPr>
              <w:t>bursztyn i jego znaczenie dla starożytnych Rzymian</w:t>
            </w:r>
          </w:p>
          <w:p w:rsidR="00596140" w:rsidRPr="00F321EB" w:rsidRDefault="004D7819" w:rsidP="00AE2485">
            <w:pPr>
              <w:autoSpaceDE w:val="0"/>
              <w:autoSpaceDN w:val="0"/>
              <w:rPr>
                <w:rFonts w:asciiTheme="minorHAnsi" w:eastAsia="Times New Roman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="00596140" w:rsidRPr="00F321EB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kontakty handlowe </w:t>
            </w:r>
            <w:r w:rsidR="00596140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Rzymian </w:t>
            </w:r>
            <w:r w:rsidR="00596140" w:rsidRPr="00F321EB">
              <w:rPr>
                <w:rFonts w:asciiTheme="minorHAnsi" w:eastAsia="Times New Roman" w:hAnsiTheme="minorHAnsi" w:cstheme="minorHAnsi"/>
                <w:sz w:val="22"/>
                <w:szCs w:val="22"/>
              </w:rPr>
              <w:t>z wybrzeżem Bałtyku</w:t>
            </w:r>
          </w:p>
          <w:p w:rsidR="00596140" w:rsidRPr="00F321EB" w:rsidRDefault="00596140" w:rsidP="00AE2485">
            <w:pPr>
              <w:autoSpaceDE w:val="0"/>
              <w:autoSpaceDN w:val="0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363" w:type="pct"/>
          </w:tcPr>
          <w:p w:rsidR="00596140" w:rsidRPr="00F321EB" w:rsidRDefault="00596140" w:rsidP="00AE248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6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140" w:rsidRPr="00F321EB" w:rsidRDefault="004D7819" w:rsidP="00AE2485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="00596140" w:rsidRPr="00F321EB">
              <w:rPr>
                <w:rFonts w:asciiTheme="minorHAnsi" w:hAnsiTheme="minorHAnsi" w:cstheme="minorHAnsi"/>
                <w:sz w:val="22"/>
                <w:szCs w:val="22"/>
              </w:rPr>
              <w:t>wyjaśnia, dlaczego bursztyn był ceniony przez Rzymian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="00596140"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podaje argumenty za </w:t>
            </w:r>
            <w:r w:rsidR="00977B18">
              <w:rPr>
                <w:rFonts w:asciiTheme="minorHAnsi" w:hAnsiTheme="minorHAnsi" w:cstheme="minorHAnsi"/>
                <w:sz w:val="22"/>
                <w:szCs w:val="22"/>
              </w:rPr>
              <w:t>twierdzeniem i</w:t>
            </w:r>
            <w:r w:rsidR="00977B18"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596140"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przeciw </w:t>
            </w:r>
            <w:r w:rsidR="00977B18">
              <w:rPr>
                <w:rFonts w:asciiTheme="minorHAnsi" w:hAnsiTheme="minorHAnsi" w:cstheme="minorHAnsi"/>
                <w:sz w:val="22"/>
                <w:szCs w:val="22"/>
              </w:rPr>
              <w:t>niemu</w:t>
            </w:r>
            <w:r w:rsidR="00596140"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, że miasto Kalisz </w:t>
            </w:r>
            <w:r w:rsidR="003C2DDD">
              <w:rPr>
                <w:rFonts w:asciiTheme="minorHAnsi" w:hAnsiTheme="minorHAnsi" w:cstheme="minorHAnsi"/>
                <w:sz w:val="22"/>
                <w:szCs w:val="22"/>
              </w:rPr>
              <w:t>istniało w starożytności</w:t>
            </w:r>
          </w:p>
          <w:p w:rsidR="00596140" w:rsidRPr="00F321EB" w:rsidRDefault="004D7819" w:rsidP="00E70501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</w:t>
            </w:r>
            <w:r w:rsidR="00596140"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 wskazuje na mapie: przebieg bursztynowego szlaku, Kalisz, Bram</w:t>
            </w:r>
            <w:r w:rsidR="00596140">
              <w:rPr>
                <w:rFonts w:asciiTheme="minorHAnsi" w:hAnsiTheme="minorHAnsi" w:cstheme="minorHAnsi"/>
                <w:sz w:val="22"/>
                <w:szCs w:val="22"/>
              </w:rPr>
              <w:t>ę Morawską</w:t>
            </w:r>
          </w:p>
        </w:tc>
        <w:tc>
          <w:tcPr>
            <w:tcW w:w="145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140" w:rsidRPr="00F321EB" w:rsidRDefault="004D7819" w:rsidP="003C2DDD">
            <w:pPr>
              <w:snapToGrid w:val="0"/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</w:t>
            </w:r>
            <w:r w:rsidR="00596140"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 opisuje, jakie ludy żyły na ziemiach polskich w okresie </w:t>
            </w:r>
            <w:r w:rsidR="003C2DDD">
              <w:rPr>
                <w:rFonts w:asciiTheme="minorHAnsi" w:hAnsiTheme="minorHAnsi" w:cstheme="minorHAnsi"/>
                <w:sz w:val="22"/>
                <w:szCs w:val="22"/>
              </w:rPr>
              <w:t>wykorzystywania</w:t>
            </w:r>
            <w:r w:rsidR="003C2DDD"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596140" w:rsidRPr="00F321EB">
              <w:rPr>
                <w:rFonts w:asciiTheme="minorHAnsi" w:hAnsiTheme="minorHAnsi" w:cstheme="minorHAnsi"/>
                <w:sz w:val="22"/>
                <w:szCs w:val="22"/>
              </w:rPr>
              <w:t>bursztynowego szlaku</w:t>
            </w:r>
          </w:p>
        </w:tc>
        <w:tc>
          <w:tcPr>
            <w:tcW w:w="380" w:type="pct"/>
          </w:tcPr>
          <w:p w:rsidR="00596140" w:rsidRPr="00F321EB" w:rsidRDefault="00596140" w:rsidP="00596140">
            <w:pPr>
              <w:snapToGrid w:val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4F7B2F" w:rsidRPr="00F321EB" w:rsidTr="004F7B2F">
        <w:trPr>
          <w:trHeight w:val="223"/>
        </w:trPr>
        <w:tc>
          <w:tcPr>
            <w:tcW w:w="462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7B2F" w:rsidRPr="00F321EB" w:rsidRDefault="004F7B2F" w:rsidP="004F7B2F">
            <w:pPr>
              <w:snapToGrid w:val="0"/>
              <w:jc w:val="center"/>
              <w:rPr>
                <w:rFonts w:asciiTheme="minorHAnsi" w:hAnsiTheme="minorHAnsi" w:cs="Times New Roman"/>
                <w:b/>
              </w:rPr>
            </w:pPr>
            <w:r>
              <w:rPr>
                <w:rFonts w:asciiTheme="minorHAnsi" w:hAnsiTheme="minorHAnsi" w:cs="Times New Roman"/>
                <w:b/>
                <w:sz w:val="22"/>
                <w:szCs w:val="22"/>
              </w:rPr>
              <w:t>Powtórzenie wiadomości i sprawdzian z rozdziału III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7B2F" w:rsidRPr="004F7B2F" w:rsidRDefault="004F7B2F" w:rsidP="00596140">
            <w:pPr>
              <w:snapToGrid w:val="0"/>
              <w:jc w:val="center"/>
              <w:rPr>
                <w:rFonts w:asciiTheme="minorHAnsi" w:hAnsiTheme="minorHAnsi" w:cs="Times New Roman"/>
              </w:rPr>
            </w:pPr>
            <w:r w:rsidRPr="004F7B2F">
              <w:rPr>
                <w:rFonts w:asciiTheme="minorHAnsi" w:hAnsiTheme="minorHAnsi" w:cs="Times New Roman"/>
                <w:sz w:val="22"/>
                <w:szCs w:val="22"/>
              </w:rPr>
              <w:t>2</w:t>
            </w:r>
          </w:p>
        </w:tc>
      </w:tr>
      <w:tr w:rsidR="004F7B2F" w:rsidRPr="00F321EB" w:rsidTr="004F7B2F">
        <w:trPr>
          <w:trHeight w:val="22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7B2F" w:rsidRPr="00F321EB" w:rsidRDefault="004F7B2F" w:rsidP="00596140">
            <w:pPr>
              <w:snapToGrid w:val="0"/>
              <w:jc w:val="center"/>
              <w:rPr>
                <w:rFonts w:asciiTheme="minorHAnsi" w:hAnsiTheme="minorHAnsi" w:cs="Times New Roman"/>
                <w:b/>
              </w:rPr>
            </w:pPr>
            <w:r w:rsidRPr="00F321EB">
              <w:rPr>
                <w:rFonts w:asciiTheme="minorHAnsi" w:hAnsiTheme="minorHAnsi" w:cs="Times New Roman"/>
                <w:b/>
                <w:sz w:val="22"/>
                <w:szCs w:val="22"/>
              </w:rPr>
              <w:t>Rozdział IV. Początki średniowiecza</w:t>
            </w:r>
          </w:p>
        </w:tc>
      </w:tr>
      <w:tr w:rsidR="00596140" w:rsidRPr="00F321EB" w:rsidTr="00596140">
        <w:trPr>
          <w:trHeight w:val="851"/>
        </w:trPr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140" w:rsidRPr="00F321EB" w:rsidRDefault="00596140" w:rsidP="00AE2485">
            <w:pPr>
              <w:pStyle w:val="Pa31"/>
              <w:spacing w:line="240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321EB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 xml:space="preserve">1. Bizancjum </w:t>
            </w:r>
            <w:r w:rsidRPr="00F321EB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br/>
              <w:t>w czasach świetności</w:t>
            </w:r>
          </w:p>
          <w:p w:rsidR="00596140" w:rsidRPr="00F321EB" w:rsidRDefault="00596140" w:rsidP="00AE248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140" w:rsidRDefault="00596140" w:rsidP="00AE2485">
            <w:pPr>
              <w:autoSpaceDE w:val="0"/>
              <w:autoSpaceDN w:val="0"/>
              <w:rPr>
                <w:rFonts w:asciiTheme="minorHAnsi" w:eastAsia="Times New Roman" w:hAnsiTheme="minorHAnsi" w:cstheme="minorHAnsi"/>
              </w:rPr>
            </w:pPr>
            <w:r w:rsidRPr="00F321EB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– </w:t>
            </w:r>
            <w:r w:rsidR="00977B18">
              <w:rPr>
                <w:rFonts w:asciiTheme="minorHAnsi" w:eastAsia="Times New Roman" w:hAnsiTheme="minorHAnsi" w:cstheme="minorHAnsi"/>
                <w:sz w:val="22"/>
                <w:szCs w:val="22"/>
              </w:rPr>
              <w:t>c</w:t>
            </w:r>
            <w:r w:rsidRPr="00F321EB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esarstwo </w:t>
            </w:r>
            <w:r>
              <w:rPr>
                <w:rFonts w:asciiTheme="minorHAnsi" w:eastAsia="Times New Roman" w:hAnsiTheme="minorHAnsi" w:cstheme="minorHAnsi"/>
                <w:sz w:val="22"/>
                <w:szCs w:val="22"/>
              </w:rPr>
              <w:t>bizantyjskie</w:t>
            </w:r>
            <w:r w:rsidRPr="00F321EB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pod panowaniem Justyniana I Wielkiego</w:t>
            </w:r>
          </w:p>
          <w:p w:rsidR="00596140" w:rsidRPr="00F321EB" w:rsidRDefault="00596140" w:rsidP="00AE2485">
            <w:pPr>
              <w:autoSpaceDE w:val="0"/>
              <w:autoSpaceDN w:val="0"/>
              <w:rPr>
                <w:rFonts w:asciiTheme="minorHAnsi" w:eastAsia="Times New Roman" w:hAnsiTheme="minorHAnsi" w:cstheme="minorHAnsi"/>
              </w:rPr>
            </w:pPr>
            <w:r w:rsidRPr="00F321EB">
              <w:rPr>
                <w:rFonts w:asciiTheme="minorHAnsi" w:eastAsia="Times New Roman" w:hAnsiTheme="minorHAnsi" w:cstheme="minorHAnsi"/>
                <w:sz w:val="22"/>
                <w:szCs w:val="22"/>
              </w:rPr>
              <w:t>–</w:t>
            </w:r>
            <w:r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dokonania Justyniana Wielkiego</w:t>
            </w:r>
          </w:p>
          <w:p w:rsidR="00596140" w:rsidRPr="00F321EB" w:rsidRDefault="00596140" w:rsidP="00AE2485">
            <w:pPr>
              <w:autoSpaceDE w:val="0"/>
              <w:autoSpaceDN w:val="0"/>
              <w:rPr>
                <w:rFonts w:asciiTheme="minorHAnsi" w:eastAsia="Times New Roman" w:hAnsiTheme="minorHAnsi" w:cstheme="minorHAnsi"/>
              </w:rPr>
            </w:pPr>
            <w:r w:rsidRPr="00F321EB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– Konstantynopol </w:t>
            </w:r>
            <w:r>
              <w:rPr>
                <w:rFonts w:asciiTheme="minorHAnsi" w:eastAsia="Times New Roman" w:hAnsiTheme="minorHAnsi" w:cstheme="minorHAnsi"/>
                <w:sz w:val="22"/>
                <w:szCs w:val="22"/>
              </w:rPr>
              <w:t>jako Nowy Rzym</w:t>
            </w:r>
          </w:p>
          <w:p w:rsidR="00596140" w:rsidRDefault="00596140" w:rsidP="00AE2485">
            <w:pPr>
              <w:autoSpaceDE w:val="0"/>
              <w:autoSpaceDN w:val="0"/>
              <w:rPr>
                <w:rFonts w:asciiTheme="minorHAnsi" w:eastAsia="Times New Roman" w:hAnsiTheme="minorHAnsi" w:cstheme="minorHAnsi"/>
              </w:rPr>
            </w:pPr>
            <w:r w:rsidRPr="00F321EB">
              <w:rPr>
                <w:rFonts w:asciiTheme="minorHAnsi" w:eastAsia="Times New Roman" w:hAnsiTheme="minorHAnsi" w:cstheme="minorHAnsi"/>
                <w:sz w:val="22"/>
                <w:szCs w:val="22"/>
              </w:rPr>
              <w:t>– tradycja grecka w Bizancjum</w:t>
            </w:r>
          </w:p>
          <w:p w:rsidR="00596140" w:rsidRDefault="00596140" w:rsidP="00AE2485">
            <w:pPr>
              <w:autoSpaceDE w:val="0"/>
              <w:autoSpaceDN w:val="0"/>
              <w:rPr>
                <w:rFonts w:asciiTheme="minorHAnsi" w:eastAsia="Times New Roman" w:hAnsiTheme="minorHAnsi" w:cstheme="minorHAnsi"/>
              </w:rPr>
            </w:pPr>
            <w:r w:rsidRPr="00F321EB">
              <w:rPr>
                <w:rFonts w:asciiTheme="minorHAnsi" w:eastAsia="Times New Roman" w:hAnsiTheme="minorHAnsi" w:cstheme="minorHAnsi"/>
                <w:sz w:val="22"/>
                <w:szCs w:val="22"/>
              </w:rPr>
              <w:t>–</w:t>
            </w:r>
            <w:r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osiągnięcia naukowe Bizantyjczyków</w:t>
            </w:r>
          </w:p>
          <w:p w:rsidR="00596140" w:rsidRPr="00F321EB" w:rsidRDefault="00596140" w:rsidP="00AE2485">
            <w:pPr>
              <w:autoSpaceDE w:val="0"/>
              <w:autoSpaceDN w:val="0"/>
              <w:rPr>
                <w:rFonts w:asciiTheme="minorHAnsi" w:eastAsia="Times New Roman" w:hAnsiTheme="minorHAnsi" w:cstheme="minorHAnsi"/>
              </w:rPr>
            </w:pPr>
            <w:r w:rsidRPr="00F321EB">
              <w:rPr>
                <w:rFonts w:asciiTheme="minorHAnsi" w:eastAsia="Times New Roman" w:hAnsiTheme="minorHAnsi" w:cstheme="minorHAnsi"/>
                <w:sz w:val="22"/>
                <w:szCs w:val="22"/>
              </w:rPr>
              <w:lastRenderedPageBreak/>
              <w:t>–</w:t>
            </w:r>
            <w:r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upadek Konstantynopola, jego przyczyny i skutki</w:t>
            </w:r>
          </w:p>
          <w:p w:rsidR="00596140" w:rsidRPr="00E66E64" w:rsidRDefault="00596140" w:rsidP="00AE2485">
            <w:pPr>
              <w:autoSpaceDE w:val="0"/>
              <w:autoSpaceDN w:val="0"/>
              <w:rPr>
                <w:rFonts w:asciiTheme="minorHAnsi" w:eastAsia="Times New Roman" w:hAnsiTheme="minorHAnsi" w:cstheme="minorHAnsi"/>
              </w:rPr>
            </w:pPr>
            <w:r w:rsidRPr="00F321EB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– terminy: </w:t>
            </w:r>
            <w:r w:rsidRPr="00E66E64">
              <w:rPr>
                <w:rFonts w:asciiTheme="minorHAnsi" w:eastAsia="Times New Roman" w:hAnsiTheme="minorHAnsi" w:cstheme="minorHAnsi"/>
                <w:i/>
                <w:sz w:val="22"/>
                <w:szCs w:val="22"/>
              </w:rPr>
              <w:t>Bizancjum</w:t>
            </w:r>
            <w:r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, </w:t>
            </w:r>
            <w:r w:rsidRPr="00E66E64">
              <w:rPr>
                <w:rFonts w:asciiTheme="minorHAnsi" w:eastAsia="Times New Roman" w:hAnsiTheme="minorHAnsi" w:cstheme="minorHAnsi"/>
                <w:i/>
                <w:sz w:val="22"/>
                <w:szCs w:val="22"/>
              </w:rPr>
              <w:t>Hagia So</w:t>
            </w:r>
            <w:r w:rsidR="003E5833">
              <w:rPr>
                <w:rFonts w:asciiTheme="minorHAnsi" w:eastAsia="Times New Roman" w:hAnsiTheme="minorHAnsi" w:cstheme="minorHAnsi"/>
                <w:i/>
                <w:sz w:val="22"/>
                <w:szCs w:val="22"/>
              </w:rPr>
              <w:t>ph</w:t>
            </w:r>
            <w:r w:rsidRPr="00E66E64">
              <w:rPr>
                <w:rFonts w:asciiTheme="minorHAnsi" w:eastAsia="Times New Roman" w:hAnsiTheme="minorHAnsi" w:cstheme="minorHAnsi"/>
                <w:i/>
                <w:sz w:val="22"/>
                <w:szCs w:val="22"/>
              </w:rPr>
              <w:t>ia</w:t>
            </w:r>
            <w:r w:rsidRPr="00F321EB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, </w:t>
            </w:r>
            <w:r w:rsidRPr="00E66E64">
              <w:rPr>
                <w:rFonts w:asciiTheme="minorHAnsi" w:eastAsia="Times New Roman" w:hAnsiTheme="minorHAnsi" w:cstheme="minorHAnsi"/>
                <w:i/>
                <w:sz w:val="22"/>
                <w:szCs w:val="22"/>
              </w:rPr>
              <w:t>ikona</w:t>
            </w:r>
            <w:r w:rsidRPr="00F321EB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, </w:t>
            </w:r>
            <w:r w:rsidRPr="00E66E64">
              <w:rPr>
                <w:rFonts w:asciiTheme="minorHAnsi" w:eastAsia="Times New Roman" w:hAnsiTheme="minorHAnsi" w:cstheme="minorHAnsi"/>
                <w:i/>
                <w:sz w:val="22"/>
                <w:szCs w:val="22"/>
              </w:rPr>
              <w:t>freski</w:t>
            </w:r>
            <w:r w:rsidRPr="00F321EB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, </w:t>
            </w:r>
            <w:r w:rsidRPr="00E66E64">
              <w:rPr>
                <w:rFonts w:asciiTheme="minorHAnsi" w:eastAsia="Times New Roman" w:hAnsiTheme="minorHAnsi" w:cstheme="minorHAnsi"/>
                <w:i/>
                <w:sz w:val="22"/>
                <w:szCs w:val="22"/>
              </w:rPr>
              <w:t>mozaika</w:t>
            </w:r>
          </w:p>
          <w:p w:rsidR="00596140" w:rsidRPr="00F321EB" w:rsidRDefault="00596140" w:rsidP="00AE2485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 postaci historyczne: Justynian I Wielki</w:t>
            </w:r>
          </w:p>
          <w:p w:rsidR="00596140" w:rsidRPr="00F321EB" w:rsidRDefault="00596140" w:rsidP="00AE2485">
            <w:pPr>
              <w:autoSpaceDE w:val="0"/>
              <w:autoSpaceDN w:val="0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363" w:type="pct"/>
          </w:tcPr>
          <w:p w:rsidR="00596140" w:rsidRPr="00F321EB" w:rsidRDefault="00596140" w:rsidP="00CF3B55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II.2</w:t>
            </w:r>
          </w:p>
        </w:tc>
        <w:tc>
          <w:tcPr>
            <w:tcW w:w="16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140" w:rsidRDefault="00596140" w:rsidP="00AE2485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omawia zakres władzy cesarza w Bizancjum</w:t>
            </w:r>
          </w:p>
          <w:p w:rsidR="00596140" w:rsidRPr="00F321EB" w:rsidRDefault="00596140" w:rsidP="00AE2485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 wyjaśnia, w jaki sposób położenie geograficzne wpłynęło na bogactwo Konstantynopola</w:t>
            </w:r>
          </w:p>
          <w:p w:rsidR="00596140" w:rsidRPr="00F321EB" w:rsidRDefault="00596140" w:rsidP="00AE2485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– wyjaśnia, dlaczego Konstantynopol zaczęto określać </w:t>
            </w:r>
            <w:r w:rsidR="003C2DDD">
              <w:rPr>
                <w:rFonts w:asciiTheme="minorHAnsi" w:hAnsiTheme="minorHAnsi" w:cstheme="minorHAnsi"/>
                <w:sz w:val="22"/>
                <w:szCs w:val="22"/>
              </w:rPr>
              <w:t xml:space="preserve">jako 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Nowy Rzym</w:t>
            </w:r>
          </w:p>
          <w:p w:rsidR="00596140" w:rsidRPr="00F321EB" w:rsidRDefault="00596140" w:rsidP="00AE2485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 charakteryzuje styl bizantyjski w sztuce</w:t>
            </w:r>
          </w:p>
          <w:p w:rsidR="00596140" w:rsidRPr="00F321EB" w:rsidRDefault="00596140" w:rsidP="00AE2485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– wyjaśnia znaczenie </w:t>
            </w:r>
            <w:r w:rsidR="00FA3BA1">
              <w:rPr>
                <w:rFonts w:asciiTheme="minorHAnsi" w:hAnsiTheme="minorHAnsi" w:cstheme="minorHAnsi"/>
                <w:sz w:val="22"/>
                <w:szCs w:val="22"/>
              </w:rPr>
              <w:t>wyrażenia</w:t>
            </w:r>
            <w:r w:rsidR="00222C76">
              <w:rPr>
                <w:rFonts w:asciiTheme="minorHAnsi" w:hAnsiTheme="minorHAnsi" w:cstheme="minorHAnsi"/>
                <w:sz w:val="22"/>
                <w:szCs w:val="22"/>
              </w:rPr>
              <w:t>:</w:t>
            </w:r>
            <w:r w:rsidR="00927766"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2E6B55">
              <w:rPr>
                <w:rFonts w:asciiTheme="minorHAnsi" w:hAnsiTheme="minorHAnsi" w:cstheme="minorHAnsi"/>
                <w:i/>
                <w:sz w:val="22"/>
                <w:szCs w:val="22"/>
              </w:rPr>
              <w:t>bizantyjski przepych</w:t>
            </w:r>
          </w:p>
          <w:p w:rsidR="00596140" w:rsidRPr="00F321EB" w:rsidRDefault="00596140" w:rsidP="00AE2485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 uzasadnia twierdzenie, że w nauce Bizancjum połączyło tradycję zachodniorzymską i grecką</w:t>
            </w:r>
          </w:p>
          <w:p w:rsidR="00596140" w:rsidRPr="00F321EB" w:rsidRDefault="00596140" w:rsidP="00AE2485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podaje przyczyny i skutk</w:t>
            </w:r>
            <w:r w:rsidR="003C2DDD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upadku cesarstwa bizantyjskiego</w:t>
            </w:r>
          </w:p>
          <w:p w:rsidR="00596140" w:rsidRPr="00F321EB" w:rsidRDefault="00596140" w:rsidP="00AE2485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 wskazuje na mapie: granice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cesarstwa bizantyjskiego w czasach Justyniana I Wielkiego i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 Konstantynopol</w:t>
            </w:r>
          </w:p>
          <w:p w:rsidR="00596140" w:rsidRPr="00F321EB" w:rsidRDefault="00596140" w:rsidP="00AE2485">
            <w:pPr>
              <w:autoSpaceDE w:val="0"/>
              <w:autoSpaceDN w:val="0"/>
              <w:rPr>
                <w:rFonts w:asciiTheme="minorHAnsi" w:eastAsia="Times New Roman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–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posługuje się terminami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: </w:t>
            </w:r>
            <w:r w:rsidRPr="00E66E64">
              <w:rPr>
                <w:rFonts w:asciiTheme="minorHAnsi" w:eastAsia="Times New Roman" w:hAnsiTheme="minorHAnsi" w:cstheme="minorHAnsi"/>
                <w:i/>
                <w:sz w:val="22"/>
                <w:szCs w:val="22"/>
              </w:rPr>
              <w:t>Bizancjum</w:t>
            </w:r>
            <w:r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, </w:t>
            </w:r>
            <w:r w:rsidRPr="00E66E64">
              <w:rPr>
                <w:rFonts w:asciiTheme="minorHAnsi" w:eastAsia="Times New Roman" w:hAnsiTheme="minorHAnsi" w:cstheme="minorHAnsi"/>
                <w:i/>
                <w:sz w:val="22"/>
                <w:szCs w:val="22"/>
              </w:rPr>
              <w:t>Hagia So</w:t>
            </w:r>
            <w:r w:rsidR="003E5833">
              <w:rPr>
                <w:rFonts w:asciiTheme="minorHAnsi" w:eastAsia="Times New Roman" w:hAnsiTheme="minorHAnsi" w:cstheme="minorHAnsi"/>
                <w:i/>
                <w:sz w:val="22"/>
                <w:szCs w:val="22"/>
              </w:rPr>
              <w:t>ph</w:t>
            </w:r>
            <w:r w:rsidRPr="00E66E64">
              <w:rPr>
                <w:rFonts w:asciiTheme="minorHAnsi" w:eastAsia="Times New Roman" w:hAnsiTheme="minorHAnsi" w:cstheme="minorHAnsi"/>
                <w:i/>
                <w:sz w:val="22"/>
                <w:szCs w:val="22"/>
              </w:rPr>
              <w:t>ia</w:t>
            </w:r>
            <w:r w:rsidRPr="00F321EB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, </w:t>
            </w:r>
            <w:r w:rsidRPr="00E66E64">
              <w:rPr>
                <w:rFonts w:asciiTheme="minorHAnsi" w:eastAsia="Times New Roman" w:hAnsiTheme="minorHAnsi" w:cstheme="minorHAnsi"/>
                <w:i/>
                <w:sz w:val="22"/>
                <w:szCs w:val="22"/>
              </w:rPr>
              <w:t>ikona</w:t>
            </w:r>
            <w:r w:rsidRPr="00F321EB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, </w:t>
            </w:r>
            <w:r w:rsidRPr="00E66E64">
              <w:rPr>
                <w:rFonts w:asciiTheme="minorHAnsi" w:eastAsia="Times New Roman" w:hAnsiTheme="minorHAnsi" w:cstheme="minorHAnsi"/>
                <w:i/>
                <w:sz w:val="22"/>
                <w:szCs w:val="22"/>
              </w:rPr>
              <w:t>freski</w:t>
            </w:r>
            <w:r w:rsidRPr="00F321EB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, </w:t>
            </w:r>
            <w:r w:rsidRPr="00E66E64">
              <w:rPr>
                <w:rFonts w:asciiTheme="minorHAnsi" w:eastAsia="Times New Roman" w:hAnsiTheme="minorHAnsi" w:cstheme="minorHAnsi"/>
                <w:i/>
                <w:sz w:val="22"/>
                <w:szCs w:val="22"/>
              </w:rPr>
              <w:t>mozaika</w:t>
            </w:r>
          </w:p>
          <w:p w:rsidR="00596140" w:rsidRPr="00F321EB" w:rsidRDefault="00596140" w:rsidP="00AE2485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omawia dokonania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 Justynian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 I Wielki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ego</w:t>
            </w:r>
          </w:p>
          <w:p w:rsidR="00596140" w:rsidRPr="00F321EB" w:rsidRDefault="00596140" w:rsidP="00B856FC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umiejscawia na osi czasu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datę upadku Konstantynopola </w:t>
            </w:r>
            <w:r w:rsidR="00977B18" w:rsidRPr="00F321EB">
              <w:rPr>
                <w:rFonts w:asciiTheme="minorHAnsi" w:hAnsiTheme="minorHAnsi" w:cstheme="minorHAnsi"/>
                <w:sz w:val="22"/>
                <w:szCs w:val="22"/>
              </w:rPr>
              <w:t>–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1453 rok</w:t>
            </w:r>
          </w:p>
        </w:tc>
        <w:tc>
          <w:tcPr>
            <w:tcW w:w="145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140" w:rsidRDefault="00596140" w:rsidP="00B856FC">
            <w:pPr>
              <w:snapToGrid w:val="0"/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– wyjaśnia, jaki wpływ na chrześcijaństwo miał podział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cesarstwa rzymskiego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 na część zachodnią i wschodnią</w:t>
            </w:r>
          </w:p>
          <w:p w:rsidR="00596140" w:rsidRPr="00F321EB" w:rsidRDefault="00977B18" w:rsidP="00B856FC">
            <w:pPr>
              <w:snapToGrid w:val="0"/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</w:t>
            </w:r>
            <w:r w:rsidR="00596140">
              <w:rPr>
                <w:rFonts w:asciiTheme="minorHAnsi" w:hAnsiTheme="minorHAnsi" w:cstheme="minorHAnsi"/>
                <w:sz w:val="22"/>
                <w:szCs w:val="22"/>
              </w:rPr>
              <w:t xml:space="preserve"> opisuje, jakie zmiany w bazylice Hagia Sophia zostały dokonane przez muzułmanów</w:t>
            </w:r>
          </w:p>
        </w:tc>
        <w:tc>
          <w:tcPr>
            <w:tcW w:w="380" w:type="pct"/>
          </w:tcPr>
          <w:p w:rsidR="00596140" w:rsidRPr="00F321EB" w:rsidRDefault="004F7B2F" w:rsidP="00596140">
            <w:pPr>
              <w:snapToGrid w:val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</w:tr>
      <w:tr w:rsidR="00596140" w:rsidRPr="00F321EB" w:rsidTr="00596140">
        <w:trPr>
          <w:trHeight w:val="283"/>
        </w:trPr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140" w:rsidRPr="00F321EB" w:rsidRDefault="00596140" w:rsidP="00AE2485">
            <w:pPr>
              <w:pStyle w:val="Pa31"/>
              <w:spacing w:line="240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321EB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lastRenderedPageBreak/>
              <w:t xml:space="preserve">2. Arabowie </w:t>
            </w:r>
            <w:r w:rsidRPr="00F321EB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br/>
              <w:t>i początki islamu</w:t>
            </w:r>
          </w:p>
          <w:p w:rsidR="00596140" w:rsidRPr="00F321EB" w:rsidRDefault="00596140" w:rsidP="00AE248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140" w:rsidRPr="00D074E6" w:rsidRDefault="00596140" w:rsidP="00AE2485">
            <w:pPr>
              <w:rPr>
                <w:rFonts w:asciiTheme="minorHAnsi" w:hAnsiTheme="minorHAnsi" w:cstheme="minorHAnsi"/>
              </w:rPr>
            </w:pPr>
            <w:r w:rsidRPr="00D074E6">
              <w:rPr>
                <w:rFonts w:asciiTheme="minorHAnsi" w:hAnsiTheme="minorHAnsi" w:cstheme="minorHAnsi"/>
                <w:sz w:val="22"/>
                <w:szCs w:val="22"/>
              </w:rPr>
              <w:t>– pochodzenie Arabów</w:t>
            </w:r>
          </w:p>
          <w:p w:rsidR="00596140" w:rsidRPr="00D074E6" w:rsidRDefault="00596140" w:rsidP="00AE2485">
            <w:pPr>
              <w:rPr>
                <w:rFonts w:asciiTheme="minorHAnsi" w:hAnsiTheme="minorHAnsi" w:cstheme="minorHAnsi"/>
              </w:rPr>
            </w:pPr>
            <w:r w:rsidRPr="00D074E6">
              <w:rPr>
                <w:rFonts w:asciiTheme="minorHAnsi" w:hAnsiTheme="minorHAnsi" w:cstheme="minorHAnsi"/>
                <w:sz w:val="22"/>
                <w:szCs w:val="22"/>
              </w:rPr>
              <w:t>– działalność Mahometa i narodziny islamu</w:t>
            </w:r>
          </w:p>
          <w:p w:rsidR="00596140" w:rsidRPr="00D074E6" w:rsidRDefault="00596140" w:rsidP="00AE2485">
            <w:pPr>
              <w:rPr>
                <w:rFonts w:asciiTheme="minorHAnsi" w:hAnsiTheme="minorHAnsi" w:cstheme="minorHAnsi"/>
              </w:rPr>
            </w:pPr>
            <w:r w:rsidRPr="00D074E6">
              <w:rPr>
                <w:rFonts w:asciiTheme="minorHAnsi" w:hAnsiTheme="minorHAnsi" w:cstheme="minorHAnsi"/>
                <w:sz w:val="22"/>
                <w:szCs w:val="22"/>
              </w:rPr>
              <w:t>– religia muzułmańska i jej zasady</w:t>
            </w:r>
          </w:p>
          <w:p w:rsidR="00596140" w:rsidRPr="00D074E6" w:rsidRDefault="00596140" w:rsidP="00AE2485">
            <w:pPr>
              <w:rPr>
                <w:rFonts w:asciiTheme="minorHAnsi" w:hAnsiTheme="minorHAnsi" w:cstheme="minorHAnsi"/>
              </w:rPr>
            </w:pPr>
            <w:r w:rsidRPr="00D074E6">
              <w:rPr>
                <w:rFonts w:asciiTheme="minorHAnsi" w:hAnsiTheme="minorHAnsi" w:cstheme="minorHAnsi"/>
                <w:sz w:val="22"/>
                <w:szCs w:val="22"/>
              </w:rPr>
              <w:t>– dżihad i podboje Arabów</w:t>
            </w:r>
          </w:p>
          <w:p w:rsidR="00596140" w:rsidRPr="00D074E6" w:rsidRDefault="00596140" w:rsidP="00AE2485">
            <w:pPr>
              <w:rPr>
                <w:rFonts w:asciiTheme="minorHAnsi" w:hAnsiTheme="minorHAnsi" w:cstheme="minorHAnsi"/>
              </w:rPr>
            </w:pPr>
            <w:r w:rsidRPr="00D074E6">
              <w:rPr>
                <w:rFonts w:asciiTheme="minorHAnsi" w:hAnsiTheme="minorHAnsi" w:cstheme="minorHAnsi"/>
                <w:sz w:val="22"/>
                <w:szCs w:val="22"/>
              </w:rPr>
              <w:t>– kultura i nauka arabska</w:t>
            </w:r>
          </w:p>
          <w:p w:rsidR="00596140" w:rsidRPr="00D074E6" w:rsidRDefault="00596140" w:rsidP="00AE2485">
            <w:pPr>
              <w:rPr>
                <w:rFonts w:asciiTheme="minorHAnsi" w:hAnsiTheme="minorHAnsi" w:cstheme="minorHAnsi"/>
              </w:rPr>
            </w:pPr>
            <w:r w:rsidRPr="00D074E6">
              <w:rPr>
                <w:rFonts w:asciiTheme="minorHAnsi" w:hAnsiTheme="minorHAnsi" w:cstheme="minorHAnsi"/>
                <w:sz w:val="22"/>
                <w:szCs w:val="22"/>
              </w:rPr>
              <w:t xml:space="preserve">– terminy: </w:t>
            </w:r>
            <w:r w:rsidRPr="00D074E6">
              <w:rPr>
                <w:rFonts w:asciiTheme="minorHAnsi" w:hAnsiTheme="minorHAnsi" w:cstheme="minorHAnsi"/>
                <w:i/>
                <w:sz w:val="22"/>
                <w:szCs w:val="22"/>
              </w:rPr>
              <w:t>oaza, Czarny Kamień, Mekka, Medyna, islam, Allach, Koran, meczet, minaret, mihrab, minbar, dżihad, kalifowie, cyfry arabskie, stal damasceńska, arabeski</w:t>
            </w:r>
            <w:r w:rsidRPr="00D074E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:rsidR="00596140" w:rsidRPr="00D074E6" w:rsidRDefault="00596140" w:rsidP="00722F72">
            <w:pPr>
              <w:widowControl/>
              <w:suppressAutoHyphens w:val="0"/>
              <w:rPr>
                <w:rFonts w:asciiTheme="minorHAnsi" w:hAnsiTheme="minorHAnsi" w:cstheme="minorHAnsi"/>
              </w:rPr>
            </w:pPr>
            <w:r w:rsidRPr="00D074E6">
              <w:rPr>
                <w:rFonts w:asciiTheme="minorHAnsi" w:hAnsiTheme="minorHAnsi" w:cstheme="minorHAnsi"/>
                <w:sz w:val="22"/>
                <w:szCs w:val="22"/>
              </w:rPr>
              <w:t>– postaci historyczne: Mahomet</w:t>
            </w:r>
          </w:p>
          <w:p w:rsidR="00596140" w:rsidRPr="00D074E6" w:rsidRDefault="00596140" w:rsidP="00AE248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63" w:type="pct"/>
          </w:tcPr>
          <w:p w:rsidR="00596140" w:rsidRPr="00D074E6" w:rsidRDefault="00596140" w:rsidP="00CF3B55">
            <w:pPr>
              <w:jc w:val="center"/>
              <w:rPr>
                <w:rFonts w:asciiTheme="minorHAnsi" w:hAnsiTheme="minorHAnsi" w:cstheme="minorHAnsi"/>
              </w:rPr>
            </w:pPr>
            <w:r w:rsidRPr="00D074E6">
              <w:rPr>
                <w:rFonts w:asciiTheme="minorHAnsi" w:hAnsiTheme="minorHAnsi" w:cstheme="minorHAnsi"/>
                <w:sz w:val="22"/>
                <w:szCs w:val="22"/>
              </w:rPr>
              <w:t>II.1</w:t>
            </w:r>
          </w:p>
        </w:tc>
        <w:tc>
          <w:tcPr>
            <w:tcW w:w="16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140" w:rsidRPr="00D074E6" w:rsidRDefault="00596140" w:rsidP="00AE2485">
            <w:pPr>
              <w:rPr>
                <w:rFonts w:asciiTheme="minorHAnsi" w:hAnsiTheme="minorHAnsi" w:cstheme="minorHAnsi"/>
              </w:rPr>
            </w:pPr>
            <w:r w:rsidRPr="00D074E6">
              <w:rPr>
                <w:rFonts w:asciiTheme="minorHAnsi" w:hAnsiTheme="minorHAnsi" w:cstheme="minorHAnsi"/>
                <w:sz w:val="22"/>
                <w:szCs w:val="22"/>
              </w:rPr>
              <w:t>– przedstawia postać i działalność Mahometa</w:t>
            </w:r>
          </w:p>
          <w:p w:rsidR="00596140" w:rsidRPr="00D074E6" w:rsidRDefault="00596140" w:rsidP="00AE2485">
            <w:pPr>
              <w:rPr>
                <w:rFonts w:asciiTheme="minorHAnsi" w:hAnsiTheme="minorHAnsi" w:cstheme="minorHAnsi"/>
              </w:rPr>
            </w:pPr>
            <w:r w:rsidRPr="00D074E6">
              <w:rPr>
                <w:rFonts w:asciiTheme="minorHAnsi" w:hAnsiTheme="minorHAnsi" w:cstheme="minorHAnsi"/>
                <w:sz w:val="22"/>
                <w:szCs w:val="22"/>
              </w:rPr>
              <w:t>– omawia najważniejsze zasady wiary muzułmanów</w:t>
            </w:r>
          </w:p>
          <w:p w:rsidR="00596140" w:rsidRPr="00D074E6" w:rsidRDefault="00596140" w:rsidP="00AE2485">
            <w:pPr>
              <w:rPr>
                <w:rFonts w:asciiTheme="minorHAnsi" w:hAnsiTheme="minorHAnsi" w:cstheme="minorHAnsi"/>
              </w:rPr>
            </w:pPr>
            <w:r w:rsidRPr="00D074E6">
              <w:rPr>
                <w:rFonts w:asciiTheme="minorHAnsi" w:hAnsiTheme="minorHAnsi" w:cstheme="minorHAnsi"/>
                <w:sz w:val="22"/>
                <w:szCs w:val="22"/>
              </w:rPr>
              <w:t>– charakteryzuje i ocenia stosunek Arabów do ludów podbitych w średniowieczu</w:t>
            </w:r>
          </w:p>
          <w:p w:rsidR="00596140" w:rsidRPr="00D074E6" w:rsidRDefault="00596140" w:rsidP="00AE2485">
            <w:pPr>
              <w:rPr>
                <w:rFonts w:asciiTheme="minorHAnsi" w:hAnsiTheme="minorHAnsi" w:cstheme="minorHAnsi"/>
              </w:rPr>
            </w:pPr>
            <w:r w:rsidRPr="00D074E6">
              <w:rPr>
                <w:rFonts w:asciiTheme="minorHAnsi" w:hAnsiTheme="minorHAnsi" w:cstheme="minorHAnsi"/>
                <w:sz w:val="22"/>
                <w:szCs w:val="22"/>
              </w:rPr>
              <w:t>– przedstawia osiągnięcia Arabów w dziedzinie kultury i nauki w średniowieczu</w:t>
            </w:r>
          </w:p>
          <w:p w:rsidR="00596140" w:rsidRPr="00D074E6" w:rsidRDefault="00596140" w:rsidP="00AE2485">
            <w:pPr>
              <w:rPr>
                <w:rFonts w:asciiTheme="minorHAnsi" w:hAnsiTheme="minorHAnsi" w:cstheme="minorHAnsi"/>
              </w:rPr>
            </w:pPr>
            <w:r w:rsidRPr="00D074E6">
              <w:rPr>
                <w:rFonts w:asciiTheme="minorHAnsi" w:hAnsiTheme="minorHAnsi" w:cstheme="minorHAnsi"/>
                <w:sz w:val="22"/>
                <w:szCs w:val="22"/>
              </w:rPr>
              <w:t>– wskazuje na mapie: Półwysep Arabski, Mekkę, Medynę oraz imperium arabskie w okresie świetności</w:t>
            </w:r>
          </w:p>
          <w:p w:rsidR="00596140" w:rsidRPr="00D074E6" w:rsidRDefault="00596140" w:rsidP="00B856FC">
            <w:pPr>
              <w:autoSpaceDE w:val="0"/>
              <w:autoSpaceDN w:val="0"/>
              <w:rPr>
                <w:rFonts w:asciiTheme="minorHAnsi" w:eastAsia="Times New Roman" w:hAnsiTheme="minorHAnsi" w:cstheme="minorHAnsi"/>
              </w:rPr>
            </w:pPr>
            <w:r w:rsidRPr="00D074E6">
              <w:rPr>
                <w:rFonts w:asciiTheme="minorHAnsi" w:hAnsiTheme="minorHAnsi" w:cstheme="minorHAnsi"/>
                <w:sz w:val="22"/>
                <w:szCs w:val="22"/>
              </w:rPr>
              <w:t xml:space="preserve">– posługuje się terminami: </w:t>
            </w:r>
            <w:r w:rsidRPr="00D074E6">
              <w:rPr>
                <w:rFonts w:asciiTheme="minorHAnsi" w:hAnsiTheme="minorHAnsi" w:cstheme="minorHAnsi"/>
                <w:i/>
                <w:sz w:val="22"/>
                <w:szCs w:val="22"/>
              </w:rPr>
              <w:t>oaza, Czarny Kamień, Mekka, Medyna, islam, Allach, Koran, meczet, minaret, mihrab, minbar, dżihad, kalifowie, cyfry arabskie, stal damasceńska, arabeski</w:t>
            </w:r>
          </w:p>
          <w:p w:rsidR="00596140" w:rsidRPr="00D074E6" w:rsidRDefault="00596140" w:rsidP="00AE2485">
            <w:pPr>
              <w:rPr>
                <w:rFonts w:asciiTheme="minorHAnsi" w:hAnsiTheme="minorHAnsi" w:cstheme="minorHAnsi"/>
              </w:rPr>
            </w:pPr>
            <w:r w:rsidRPr="00D074E6">
              <w:rPr>
                <w:rFonts w:asciiTheme="minorHAnsi" w:hAnsiTheme="minorHAnsi" w:cstheme="minorHAnsi"/>
                <w:sz w:val="22"/>
                <w:szCs w:val="22"/>
              </w:rPr>
              <w:t>–</w:t>
            </w:r>
            <w:r w:rsidR="00411E5F" w:rsidRPr="00D074E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D074E6">
              <w:rPr>
                <w:rFonts w:asciiTheme="minorHAnsi" w:hAnsiTheme="minorHAnsi" w:cstheme="minorHAnsi"/>
                <w:sz w:val="22"/>
                <w:szCs w:val="22"/>
              </w:rPr>
              <w:t xml:space="preserve">umiejscawia na osi czasu rok 622 </w:t>
            </w:r>
          </w:p>
          <w:p w:rsidR="00596140" w:rsidRPr="00D074E6" w:rsidRDefault="00596140" w:rsidP="00AE248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5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140" w:rsidRPr="00F321EB" w:rsidRDefault="00596140" w:rsidP="00AE2485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 wskazuje na podobieństwa i różnice pomiędzy chrześcijaństwem a islamem</w:t>
            </w:r>
          </w:p>
          <w:p w:rsidR="00596140" w:rsidRPr="00F321EB" w:rsidRDefault="00596140" w:rsidP="00AE2485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 wskazuje przykłady wpływu kultury, nauki i języka arabskiego na Europejczyków</w:t>
            </w:r>
          </w:p>
          <w:p w:rsidR="00596140" w:rsidRPr="00F321EB" w:rsidRDefault="00596140" w:rsidP="00AE2485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 wyjaśnia, jak zmieniło się nastawienie części muzułmanów do innych kultur w średniowieczu i współcześnie</w:t>
            </w:r>
          </w:p>
          <w:p w:rsidR="00596140" w:rsidRPr="00F321EB" w:rsidRDefault="00596140" w:rsidP="00AE2485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 wskazuje na podobieństwa i różnice w sposobie postrzegania dziejów i odmierzania czasu między chrześcijaństwem a islamem</w:t>
            </w:r>
          </w:p>
          <w:p w:rsidR="00596140" w:rsidRPr="00F321EB" w:rsidRDefault="00596140" w:rsidP="00AE2485">
            <w:pPr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380" w:type="pct"/>
          </w:tcPr>
          <w:p w:rsidR="00596140" w:rsidRPr="00F321EB" w:rsidRDefault="004F7B2F" w:rsidP="00596140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</w:tr>
      <w:tr w:rsidR="00596140" w:rsidRPr="00F321EB" w:rsidTr="00596140">
        <w:trPr>
          <w:trHeight w:val="851"/>
        </w:trPr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140" w:rsidRPr="00F321EB" w:rsidRDefault="00596140" w:rsidP="00AE2485">
            <w:pPr>
              <w:pStyle w:val="Pa31"/>
              <w:spacing w:line="240" w:lineRule="auto"/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</w:pPr>
            <w:r w:rsidRPr="00F321EB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lastRenderedPageBreak/>
              <w:t>3. Nowe państwa w Europie</w:t>
            </w:r>
          </w:p>
        </w:tc>
        <w:tc>
          <w:tcPr>
            <w:tcW w:w="68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140" w:rsidRPr="00D074E6" w:rsidRDefault="00596140" w:rsidP="00B35577">
            <w:pPr>
              <w:widowControl/>
              <w:suppressAutoHyphens w:val="0"/>
              <w:rPr>
                <w:rFonts w:asciiTheme="minorHAnsi" w:hAnsiTheme="minorHAnsi" w:cstheme="minorHAnsi"/>
              </w:rPr>
            </w:pPr>
            <w:r w:rsidRPr="00D074E6">
              <w:rPr>
                <w:rFonts w:asciiTheme="minorHAnsi" w:hAnsiTheme="minorHAnsi" w:cstheme="minorHAnsi"/>
                <w:sz w:val="22"/>
                <w:szCs w:val="22"/>
              </w:rPr>
              <w:t>– powstanie państwa Franków</w:t>
            </w:r>
          </w:p>
          <w:p w:rsidR="00596140" w:rsidRPr="00D074E6" w:rsidRDefault="00596140" w:rsidP="00B35577">
            <w:pPr>
              <w:widowControl/>
              <w:suppressAutoHyphens w:val="0"/>
              <w:rPr>
                <w:rFonts w:asciiTheme="minorHAnsi" w:hAnsiTheme="minorHAnsi" w:cstheme="minorHAnsi"/>
              </w:rPr>
            </w:pPr>
            <w:r w:rsidRPr="00D074E6">
              <w:rPr>
                <w:rFonts w:asciiTheme="minorHAnsi" w:hAnsiTheme="minorHAnsi" w:cstheme="minorHAnsi"/>
                <w:sz w:val="22"/>
                <w:szCs w:val="22"/>
              </w:rPr>
              <w:t>– cesarstwo Karola Wielkiego</w:t>
            </w:r>
          </w:p>
          <w:p w:rsidR="00596140" w:rsidRPr="00D074E6" w:rsidRDefault="00596140" w:rsidP="00B35577">
            <w:pPr>
              <w:widowControl/>
              <w:suppressAutoHyphens w:val="0"/>
              <w:rPr>
                <w:rFonts w:asciiTheme="minorHAnsi" w:hAnsiTheme="minorHAnsi" w:cstheme="minorHAnsi"/>
              </w:rPr>
            </w:pPr>
            <w:r w:rsidRPr="00D074E6">
              <w:rPr>
                <w:rFonts w:asciiTheme="minorHAnsi" w:hAnsiTheme="minorHAnsi" w:cstheme="minorHAnsi"/>
                <w:sz w:val="22"/>
                <w:szCs w:val="22"/>
              </w:rPr>
              <w:t>– rozwój kultury i nauki w państwie Karola Wielkiego</w:t>
            </w:r>
          </w:p>
          <w:p w:rsidR="00596140" w:rsidRPr="00D074E6" w:rsidRDefault="00596140" w:rsidP="00B35577">
            <w:pPr>
              <w:widowControl/>
              <w:suppressAutoHyphens w:val="0"/>
              <w:rPr>
                <w:rFonts w:asciiTheme="minorHAnsi" w:hAnsiTheme="minorHAnsi" w:cstheme="minorHAnsi"/>
              </w:rPr>
            </w:pPr>
            <w:r w:rsidRPr="00D074E6">
              <w:rPr>
                <w:rFonts w:asciiTheme="minorHAnsi" w:hAnsiTheme="minorHAnsi" w:cstheme="minorHAnsi"/>
                <w:sz w:val="22"/>
                <w:szCs w:val="22"/>
                <w:highlight w:val="darkGray"/>
              </w:rPr>
              <w:t xml:space="preserve">– traktat w Verdun i jego skutki </w:t>
            </w:r>
            <w:r w:rsidR="00977B18" w:rsidRPr="00D074E6">
              <w:rPr>
                <w:rFonts w:asciiTheme="minorHAnsi" w:hAnsiTheme="minorHAnsi" w:cstheme="minorHAnsi"/>
                <w:sz w:val="22"/>
                <w:szCs w:val="22"/>
                <w:highlight w:val="darkGray"/>
              </w:rPr>
              <w:t>–</w:t>
            </w:r>
            <w:r w:rsidRPr="00D074E6">
              <w:rPr>
                <w:rFonts w:asciiTheme="minorHAnsi" w:hAnsiTheme="minorHAnsi" w:cstheme="minorHAnsi"/>
                <w:sz w:val="22"/>
                <w:szCs w:val="22"/>
                <w:highlight w:val="darkGray"/>
              </w:rPr>
              <w:t xml:space="preserve"> nowe państwa w Europie</w:t>
            </w:r>
          </w:p>
          <w:p w:rsidR="00596140" w:rsidRPr="00D074E6" w:rsidRDefault="00596140" w:rsidP="00B35577">
            <w:pPr>
              <w:widowControl/>
              <w:suppressAutoHyphens w:val="0"/>
              <w:rPr>
                <w:rFonts w:asciiTheme="minorHAnsi" w:hAnsiTheme="minorHAnsi" w:cstheme="minorHAnsi"/>
              </w:rPr>
            </w:pPr>
            <w:r w:rsidRPr="00D074E6">
              <w:rPr>
                <w:rFonts w:asciiTheme="minorHAnsi" w:hAnsiTheme="minorHAnsi" w:cstheme="minorHAnsi"/>
                <w:sz w:val="22"/>
                <w:szCs w:val="22"/>
              </w:rPr>
              <w:t>– Rzesza Niemiecka</w:t>
            </w:r>
          </w:p>
          <w:p w:rsidR="00596140" w:rsidRPr="00D074E6" w:rsidRDefault="00596140" w:rsidP="00B35577">
            <w:pPr>
              <w:widowControl/>
              <w:suppressAutoHyphens w:val="0"/>
              <w:rPr>
                <w:rFonts w:asciiTheme="minorHAnsi" w:hAnsiTheme="minorHAnsi" w:cstheme="minorHAnsi"/>
              </w:rPr>
            </w:pPr>
            <w:r w:rsidRPr="00D074E6">
              <w:rPr>
                <w:rFonts w:asciiTheme="minorHAnsi" w:hAnsiTheme="minorHAnsi" w:cstheme="minorHAnsi"/>
                <w:sz w:val="22"/>
                <w:szCs w:val="22"/>
              </w:rPr>
              <w:t xml:space="preserve">– terminy: </w:t>
            </w:r>
            <w:r w:rsidRPr="00D074E6">
              <w:rPr>
                <w:rFonts w:asciiTheme="minorHAnsi" w:hAnsiTheme="minorHAnsi" w:cstheme="minorHAnsi"/>
                <w:i/>
                <w:sz w:val="22"/>
                <w:szCs w:val="22"/>
              </w:rPr>
              <w:t>Frankowie,</w:t>
            </w:r>
            <w:r w:rsidRPr="00D074E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D074E6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dynastia, majordom, Karolingowie, </w:t>
            </w:r>
            <w:r w:rsidRPr="00D074E6">
              <w:rPr>
                <w:rFonts w:asciiTheme="minorHAnsi" w:hAnsiTheme="minorHAnsi" w:cstheme="minorHAnsi"/>
                <w:i/>
                <w:sz w:val="22"/>
                <w:szCs w:val="22"/>
                <w:highlight w:val="darkGray"/>
              </w:rPr>
              <w:t>układ w Verdun,</w:t>
            </w:r>
            <w:r w:rsidRPr="00D074E6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cesarstwo, margrabia, marchia, możnowładca, Rzesza Niemiecka</w:t>
            </w:r>
          </w:p>
          <w:p w:rsidR="00596140" w:rsidRPr="00D074E6" w:rsidRDefault="00596140" w:rsidP="00B35577">
            <w:pPr>
              <w:widowControl/>
              <w:suppressAutoHyphens w:val="0"/>
              <w:rPr>
                <w:rFonts w:asciiTheme="minorHAnsi" w:hAnsiTheme="minorHAnsi" w:cstheme="minorHAnsi"/>
              </w:rPr>
            </w:pPr>
            <w:r w:rsidRPr="00D074E6">
              <w:rPr>
                <w:rFonts w:asciiTheme="minorHAnsi" w:hAnsiTheme="minorHAnsi" w:cstheme="minorHAnsi"/>
                <w:sz w:val="22"/>
                <w:szCs w:val="22"/>
              </w:rPr>
              <w:t>– postaci historyczne: Chlodwig, Karol Młot, Pepin Mały, Karol Wielki, Otton I</w:t>
            </w:r>
          </w:p>
          <w:p w:rsidR="00596140" w:rsidRPr="00D074E6" w:rsidRDefault="00596140" w:rsidP="00AE2485">
            <w:pPr>
              <w:widowControl/>
              <w:rPr>
                <w:rFonts w:asciiTheme="minorHAnsi" w:hAnsiTheme="minorHAnsi" w:cstheme="minorHAnsi"/>
              </w:rPr>
            </w:pPr>
          </w:p>
        </w:tc>
        <w:tc>
          <w:tcPr>
            <w:tcW w:w="363" w:type="pct"/>
          </w:tcPr>
          <w:p w:rsidR="00596140" w:rsidRPr="00D074E6" w:rsidRDefault="00596140" w:rsidP="00507B44">
            <w:pPr>
              <w:jc w:val="center"/>
              <w:rPr>
                <w:rFonts w:asciiTheme="minorHAnsi" w:hAnsiTheme="minorHAnsi" w:cstheme="minorHAnsi"/>
              </w:rPr>
            </w:pPr>
            <w:r w:rsidRPr="00D074E6">
              <w:rPr>
                <w:rFonts w:asciiTheme="minorHAnsi" w:hAnsiTheme="minorHAnsi" w:cstheme="minorHAnsi"/>
                <w:sz w:val="22"/>
                <w:szCs w:val="22"/>
              </w:rPr>
              <w:t>III.</w:t>
            </w:r>
            <w:r w:rsidR="00507B44" w:rsidRPr="00D074E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6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140" w:rsidRPr="00D074E6" w:rsidRDefault="00596140" w:rsidP="00AE2485">
            <w:pPr>
              <w:rPr>
                <w:rFonts w:asciiTheme="minorHAnsi" w:hAnsiTheme="minorHAnsi" w:cstheme="minorHAnsi"/>
              </w:rPr>
            </w:pPr>
            <w:r w:rsidRPr="00D074E6">
              <w:rPr>
                <w:rFonts w:asciiTheme="minorHAnsi" w:hAnsiTheme="minorHAnsi" w:cstheme="minorHAnsi"/>
                <w:sz w:val="22"/>
                <w:szCs w:val="22"/>
              </w:rPr>
              <w:t>– wyjaśnia, w jaki sposób władzę w państwie Franków przejęła dynastia Karolingów</w:t>
            </w:r>
          </w:p>
          <w:p w:rsidR="00596140" w:rsidRPr="00D074E6" w:rsidRDefault="00596140" w:rsidP="00AE2485">
            <w:pPr>
              <w:rPr>
                <w:rFonts w:asciiTheme="minorHAnsi" w:hAnsiTheme="minorHAnsi" w:cstheme="minorHAnsi"/>
              </w:rPr>
            </w:pPr>
            <w:r w:rsidRPr="00D074E6">
              <w:rPr>
                <w:rFonts w:asciiTheme="minorHAnsi" w:hAnsiTheme="minorHAnsi" w:cstheme="minorHAnsi"/>
                <w:sz w:val="22"/>
                <w:szCs w:val="22"/>
              </w:rPr>
              <w:t xml:space="preserve">– charakteryzuje rozwój kultury i nauki w czasach Karola Wielkiego </w:t>
            </w:r>
          </w:p>
          <w:p w:rsidR="00596140" w:rsidRPr="00D074E6" w:rsidRDefault="00596140" w:rsidP="00AE2485">
            <w:pPr>
              <w:rPr>
                <w:rFonts w:asciiTheme="minorHAnsi" w:hAnsiTheme="minorHAnsi" w:cstheme="minorHAnsi"/>
              </w:rPr>
            </w:pPr>
            <w:r w:rsidRPr="00D074E6">
              <w:rPr>
                <w:rFonts w:asciiTheme="minorHAnsi" w:hAnsiTheme="minorHAnsi" w:cstheme="minorHAnsi"/>
                <w:sz w:val="22"/>
                <w:szCs w:val="22"/>
              </w:rPr>
              <w:t>– wyjaśnia, dlaczego Karol otrzymał przydomek „</w:t>
            </w:r>
            <w:r w:rsidR="00977B18" w:rsidRPr="00D074E6">
              <w:rPr>
                <w:rFonts w:asciiTheme="minorHAnsi" w:hAnsiTheme="minorHAnsi" w:cstheme="minorHAnsi"/>
                <w:sz w:val="22"/>
                <w:szCs w:val="22"/>
              </w:rPr>
              <w:t>W</w:t>
            </w:r>
            <w:r w:rsidRPr="00D074E6">
              <w:rPr>
                <w:rFonts w:asciiTheme="minorHAnsi" w:hAnsiTheme="minorHAnsi" w:cstheme="minorHAnsi"/>
                <w:sz w:val="22"/>
                <w:szCs w:val="22"/>
              </w:rPr>
              <w:t>ielki”</w:t>
            </w:r>
          </w:p>
          <w:p w:rsidR="00596140" w:rsidRPr="00D074E6" w:rsidRDefault="00596140" w:rsidP="00AE2485">
            <w:pPr>
              <w:rPr>
                <w:rFonts w:asciiTheme="minorHAnsi" w:hAnsiTheme="minorHAnsi" w:cstheme="minorHAnsi"/>
              </w:rPr>
            </w:pPr>
            <w:r w:rsidRPr="00D074E6">
              <w:rPr>
                <w:rFonts w:asciiTheme="minorHAnsi" w:hAnsiTheme="minorHAnsi" w:cstheme="minorHAnsi"/>
                <w:sz w:val="22"/>
                <w:szCs w:val="22"/>
                <w:highlight w:val="darkGray"/>
              </w:rPr>
              <w:t>– przedstawia postanowienia traktatu w Verdun oraz jego skutki</w:t>
            </w:r>
          </w:p>
          <w:p w:rsidR="00596140" w:rsidRPr="00D074E6" w:rsidRDefault="00596140" w:rsidP="00AE2485">
            <w:pPr>
              <w:rPr>
                <w:rFonts w:asciiTheme="minorHAnsi" w:hAnsiTheme="minorHAnsi" w:cstheme="minorHAnsi"/>
              </w:rPr>
            </w:pPr>
            <w:r w:rsidRPr="00D074E6">
              <w:rPr>
                <w:rFonts w:asciiTheme="minorHAnsi" w:hAnsiTheme="minorHAnsi" w:cstheme="minorHAnsi"/>
                <w:sz w:val="22"/>
                <w:szCs w:val="22"/>
              </w:rPr>
              <w:t>– wyjaśnia, w jaki sposób doszło do utworzenia Rzeszy Niemieckiej</w:t>
            </w:r>
          </w:p>
          <w:p w:rsidR="00596140" w:rsidRPr="00D074E6" w:rsidRDefault="00596140" w:rsidP="00AE2485">
            <w:pPr>
              <w:autoSpaceDE w:val="0"/>
              <w:autoSpaceDN w:val="0"/>
              <w:rPr>
                <w:rFonts w:asciiTheme="minorHAnsi" w:eastAsia="Times New Roman" w:hAnsiTheme="minorHAnsi" w:cstheme="minorHAnsi"/>
              </w:rPr>
            </w:pPr>
            <w:r w:rsidRPr="00D074E6">
              <w:rPr>
                <w:rFonts w:asciiTheme="minorHAnsi" w:hAnsiTheme="minorHAnsi" w:cstheme="minorHAnsi"/>
                <w:sz w:val="22"/>
                <w:szCs w:val="22"/>
              </w:rPr>
              <w:t xml:space="preserve">– posługuje się terminami: </w:t>
            </w:r>
            <w:r w:rsidRPr="00D074E6">
              <w:rPr>
                <w:rFonts w:asciiTheme="minorHAnsi" w:hAnsiTheme="minorHAnsi" w:cstheme="minorHAnsi"/>
                <w:i/>
                <w:sz w:val="22"/>
                <w:szCs w:val="22"/>
              </w:rPr>
              <w:t>Frankowie,</w:t>
            </w:r>
            <w:r w:rsidRPr="00D074E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D074E6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dynastia, majordom, Karolingowie, </w:t>
            </w:r>
            <w:r w:rsidRPr="00D074E6">
              <w:rPr>
                <w:rFonts w:asciiTheme="minorHAnsi" w:hAnsiTheme="minorHAnsi" w:cstheme="minorHAnsi"/>
                <w:i/>
                <w:sz w:val="22"/>
                <w:szCs w:val="22"/>
                <w:highlight w:val="darkGray"/>
              </w:rPr>
              <w:t>układ w Verdun,</w:t>
            </w:r>
            <w:r w:rsidRPr="00D074E6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cesarstwo, margrabia, marchia, możnowładca, Rzesza Niemiecka</w:t>
            </w:r>
          </w:p>
          <w:p w:rsidR="00596140" w:rsidRPr="00D074E6" w:rsidRDefault="00596140" w:rsidP="009359BC">
            <w:pPr>
              <w:widowControl/>
              <w:suppressAutoHyphens w:val="0"/>
              <w:rPr>
                <w:rFonts w:asciiTheme="minorHAnsi" w:hAnsiTheme="minorHAnsi" w:cstheme="minorHAnsi"/>
              </w:rPr>
            </w:pPr>
            <w:r w:rsidRPr="00D074E6">
              <w:rPr>
                <w:rFonts w:asciiTheme="minorHAnsi" w:hAnsiTheme="minorHAnsi" w:cstheme="minorHAnsi"/>
                <w:sz w:val="22"/>
                <w:szCs w:val="22"/>
              </w:rPr>
              <w:t>– omawia dokonania: Chlodwiga, Karola Młota, Pepina Małego, Karola Wielkiego i Ottona I</w:t>
            </w:r>
          </w:p>
          <w:p w:rsidR="00596140" w:rsidRPr="00D074E6" w:rsidRDefault="00596140" w:rsidP="00AE2485">
            <w:pPr>
              <w:rPr>
                <w:rFonts w:asciiTheme="minorHAnsi" w:hAnsiTheme="minorHAnsi" w:cstheme="minorHAnsi"/>
              </w:rPr>
            </w:pPr>
            <w:r w:rsidRPr="00D074E6">
              <w:rPr>
                <w:rFonts w:asciiTheme="minorHAnsi" w:hAnsiTheme="minorHAnsi" w:cstheme="minorHAnsi"/>
                <w:sz w:val="22"/>
                <w:szCs w:val="22"/>
              </w:rPr>
              <w:t>–</w:t>
            </w:r>
            <w:r w:rsidR="00977B18" w:rsidRPr="00D074E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D074E6">
              <w:rPr>
                <w:rFonts w:asciiTheme="minorHAnsi" w:hAnsiTheme="minorHAnsi" w:cstheme="minorHAnsi"/>
                <w:sz w:val="22"/>
                <w:szCs w:val="22"/>
              </w:rPr>
              <w:t xml:space="preserve">umiejscawia na osi czasu daty: 800 rok, </w:t>
            </w:r>
            <w:r w:rsidRPr="00D074E6">
              <w:rPr>
                <w:rFonts w:asciiTheme="minorHAnsi" w:hAnsiTheme="minorHAnsi" w:cstheme="minorHAnsi"/>
                <w:sz w:val="22"/>
                <w:szCs w:val="22"/>
                <w:highlight w:val="darkGray"/>
              </w:rPr>
              <w:t>843 rok</w:t>
            </w:r>
            <w:r w:rsidRPr="00D074E6">
              <w:rPr>
                <w:rFonts w:asciiTheme="minorHAnsi" w:hAnsiTheme="minorHAnsi" w:cstheme="minorHAnsi"/>
                <w:sz w:val="22"/>
                <w:szCs w:val="22"/>
              </w:rPr>
              <w:t xml:space="preserve"> i 962 rok</w:t>
            </w:r>
          </w:p>
          <w:p w:rsidR="00596140" w:rsidRPr="00D074E6" w:rsidRDefault="00596140" w:rsidP="00AE248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5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140" w:rsidRPr="00F321EB" w:rsidRDefault="00596140" w:rsidP="00AE2485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 wyjaśnia, dlaczego Karol Wielki jest jednym z patronów zjednoczonej Europy</w:t>
            </w:r>
          </w:p>
          <w:p w:rsidR="00596140" w:rsidRDefault="00596140" w:rsidP="00AE2485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 wyjaśnia</w:t>
            </w:r>
            <w:r w:rsidR="00977B18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 sk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ąd pochodzi </w:t>
            </w:r>
            <w:r w:rsidR="00977B18">
              <w:rPr>
                <w:rFonts w:asciiTheme="minorHAnsi" w:hAnsiTheme="minorHAnsi" w:cstheme="minorHAnsi"/>
                <w:sz w:val="22"/>
                <w:szCs w:val="22"/>
              </w:rPr>
              <w:t xml:space="preserve">polskie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słowo 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„król”</w:t>
            </w:r>
          </w:p>
          <w:p w:rsidR="00596140" w:rsidRPr="00F321EB" w:rsidRDefault="00596140" w:rsidP="00AE248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80" w:type="pct"/>
          </w:tcPr>
          <w:p w:rsidR="00596140" w:rsidRPr="00F321EB" w:rsidRDefault="004F7B2F" w:rsidP="00596140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</w:tr>
      <w:tr w:rsidR="00596140" w:rsidRPr="00F321EB" w:rsidTr="00596140">
        <w:trPr>
          <w:trHeight w:val="851"/>
        </w:trPr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140" w:rsidRPr="00F321EB" w:rsidRDefault="00596140" w:rsidP="00AE2485">
            <w:pPr>
              <w:pStyle w:val="Pa31"/>
              <w:spacing w:line="240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321EB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 xml:space="preserve">4. Konflikt papiestwa </w:t>
            </w:r>
            <w:r w:rsidRPr="00F321EB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br/>
              <w:t>z cesarstwem</w:t>
            </w:r>
          </w:p>
          <w:p w:rsidR="00596140" w:rsidRPr="00F321EB" w:rsidRDefault="00596140" w:rsidP="00AE248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</w:p>
        </w:tc>
        <w:tc>
          <w:tcPr>
            <w:tcW w:w="68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140" w:rsidRPr="00F321EB" w:rsidRDefault="00596140" w:rsidP="002378AF">
            <w:pPr>
              <w:widowControl/>
              <w:suppressAutoHyphens w:val="0"/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wielka schizma wschodnia i jej skutki</w:t>
            </w:r>
          </w:p>
          <w:p w:rsidR="00596140" w:rsidRPr="00F321EB" w:rsidRDefault="00596140" w:rsidP="002378AF">
            <w:pPr>
              <w:widowControl/>
              <w:suppressAutoHyphens w:val="0"/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przyczyny sporu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 między cesarzem a papieżem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w XI wieku</w:t>
            </w:r>
          </w:p>
          <w:p w:rsidR="00596140" w:rsidRPr="00F321EB" w:rsidRDefault="00596140" w:rsidP="002378AF">
            <w:pPr>
              <w:widowControl/>
              <w:suppressAutoHyphens w:val="0"/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spotkanie Grzegorza VII z Henrykiem IV w Canossie</w:t>
            </w:r>
          </w:p>
          <w:p w:rsidR="00596140" w:rsidRPr="00F321EB" w:rsidRDefault="00596140" w:rsidP="002378AF">
            <w:pPr>
              <w:widowControl/>
              <w:suppressAutoHyphens w:val="0"/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 konkordat wormacki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i jego postanowienia</w:t>
            </w:r>
          </w:p>
          <w:p w:rsidR="00596140" w:rsidRPr="00F321EB" w:rsidRDefault="00596140" w:rsidP="002378AF">
            <w:pPr>
              <w:widowControl/>
              <w:suppressAutoHyphens w:val="0"/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– terminy: </w:t>
            </w:r>
            <w:r w:rsidRPr="00F321EB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dogmaty, </w:t>
            </w:r>
            <w:r w:rsidRPr="00F321EB">
              <w:rPr>
                <w:rFonts w:asciiTheme="minorHAnsi" w:hAnsiTheme="minorHAnsi" w:cstheme="minorHAnsi"/>
                <w:i/>
                <w:sz w:val="22"/>
                <w:szCs w:val="22"/>
              </w:rPr>
              <w:lastRenderedPageBreak/>
              <w:t>schizma, patriarcha, prawosławie, ekskomunika, inwestytura, synod, konkordat</w:t>
            </w:r>
          </w:p>
          <w:p w:rsidR="00596140" w:rsidRPr="00F321EB" w:rsidRDefault="00596140" w:rsidP="002378AF">
            <w:pPr>
              <w:widowControl/>
              <w:suppressAutoHyphens w:val="0"/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 postaci historyczne: papież Grzegorz VII, cesarz Henryk IV</w:t>
            </w:r>
          </w:p>
        </w:tc>
        <w:tc>
          <w:tcPr>
            <w:tcW w:w="363" w:type="pct"/>
          </w:tcPr>
          <w:p w:rsidR="00596140" w:rsidRPr="00F321EB" w:rsidRDefault="00596140" w:rsidP="00507B44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III.</w:t>
            </w:r>
          </w:p>
        </w:tc>
        <w:tc>
          <w:tcPr>
            <w:tcW w:w="16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140" w:rsidRPr="00F321EB" w:rsidRDefault="00596140" w:rsidP="00AE2485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 wyjaśnia przyczyny i skutki wielkiej schizmy wschodniej</w:t>
            </w:r>
          </w:p>
          <w:p w:rsidR="00596140" w:rsidRPr="00F321EB" w:rsidRDefault="00596140" w:rsidP="00AE2485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 wyjaśnia, na czym polegał spór o inwestyturę</w:t>
            </w:r>
          </w:p>
          <w:p w:rsidR="00596140" w:rsidRPr="00F321EB" w:rsidRDefault="00596140" w:rsidP="00AE2485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 przedstawia przebieg sporu pomiędzy cesarzem a papieżem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w XI wieku</w:t>
            </w:r>
          </w:p>
          <w:p w:rsidR="00596140" w:rsidRPr="00F321EB" w:rsidRDefault="00596140" w:rsidP="00AE2485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– wyjaśnia konsekwencje ekskomuniki cesarza i opisuje ukorzenie się </w:t>
            </w:r>
            <w:r w:rsidR="003C2DDD">
              <w:rPr>
                <w:rFonts w:asciiTheme="minorHAnsi" w:hAnsiTheme="minorHAnsi" w:cstheme="minorHAnsi"/>
                <w:sz w:val="22"/>
                <w:szCs w:val="22"/>
              </w:rPr>
              <w:t xml:space="preserve">władcy 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w Canossie</w:t>
            </w:r>
          </w:p>
          <w:p w:rsidR="00596140" w:rsidRPr="00F321EB" w:rsidRDefault="00596140" w:rsidP="00AE2485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 przedstawia postanowienia konkordatu w Wormacji</w:t>
            </w:r>
          </w:p>
          <w:p w:rsidR="00596140" w:rsidRPr="00F321EB" w:rsidRDefault="00596140" w:rsidP="009A4F0B">
            <w:pPr>
              <w:widowControl/>
              <w:suppressAutoHyphens w:val="0"/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posługuje się terminami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: </w:t>
            </w:r>
            <w:r w:rsidRPr="00F321EB">
              <w:rPr>
                <w:rFonts w:asciiTheme="minorHAnsi" w:hAnsiTheme="minorHAnsi" w:cstheme="minorHAnsi"/>
                <w:i/>
                <w:sz w:val="22"/>
                <w:szCs w:val="22"/>
              </w:rPr>
              <w:t>dogmaty, schizma, patriarcha, prawosławie, ekskomunika, inwestytura, synod, konkordat</w:t>
            </w:r>
          </w:p>
          <w:p w:rsidR="00596140" w:rsidRPr="00F321EB" w:rsidRDefault="00596140" w:rsidP="00AE2485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przedstawia postaci: papieża 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Grzegorz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a VII i 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cesarz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Henryk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 IV</w:t>
            </w:r>
          </w:p>
          <w:p w:rsidR="00596140" w:rsidRPr="00F321EB" w:rsidRDefault="00596140" w:rsidP="00AE2485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umiejscawia na osi czasu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daty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: 1054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rok, 1077 rok i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 1122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rok</w:t>
            </w:r>
          </w:p>
          <w:p w:rsidR="00596140" w:rsidRPr="00F321EB" w:rsidRDefault="00596140" w:rsidP="00AE248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5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140" w:rsidRPr="00F321EB" w:rsidRDefault="00596140" w:rsidP="000E0A10">
            <w:pPr>
              <w:widowControl/>
              <w:suppressAutoHyphens w:val="0"/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– przedstawia okoliczności utworzeni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 państwa kościelnego</w:t>
            </w:r>
          </w:p>
          <w:p w:rsidR="00596140" w:rsidRDefault="00596140" w:rsidP="00AE2485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omawia przykładowe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 różnice pomiędzy </w:t>
            </w:r>
            <w:r w:rsidR="00977B18">
              <w:rPr>
                <w:rFonts w:asciiTheme="minorHAnsi" w:hAnsiTheme="minorHAnsi" w:cstheme="minorHAnsi"/>
                <w:sz w:val="22"/>
                <w:szCs w:val="22"/>
              </w:rPr>
              <w:t>K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ościoł</w:t>
            </w:r>
            <w:r w:rsidR="00977B18">
              <w:rPr>
                <w:rFonts w:asciiTheme="minorHAnsi" w:hAnsiTheme="minorHAnsi" w:cstheme="minorHAnsi"/>
                <w:sz w:val="22"/>
                <w:szCs w:val="22"/>
              </w:rPr>
              <w:t>em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 katolickim a prawosławnym</w:t>
            </w:r>
          </w:p>
          <w:p w:rsidR="00596140" w:rsidRPr="00F321EB" w:rsidRDefault="00596140" w:rsidP="00AE2485">
            <w:pPr>
              <w:rPr>
                <w:rFonts w:asciiTheme="minorHAnsi" w:hAnsiTheme="minorHAnsi" w:cstheme="minorHAnsi"/>
              </w:rPr>
            </w:pPr>
          </w:p>
          <w:p w:rsidR="00596140" w:rsidRPr="00F321EB" w:rsidRDefault="00596140" w:rsidP="00AE2485">
            <w:pPr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380" w:type="pct"/>
          </w:tcPr>
          <w:p w:rsidR="00596140" w:rsidRPr="00F321EB" w:rsidRDefault="004F7B2F" w:rsidP="00596140">
            <w:pPr>
              <w:widowControl/>
              <w:suppressAutoHyphens w:val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</w:tr>
      <w:tr w:rsidR="00596140" w:rsidRPr="00F321EB" w:rsidTr="00596140">
        <w:trPr>
          <w:trHeight w:val="851"/>
        </w:trPr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140" w:rsidRPr="003833A7" w:rsidRDefault="00596140" w:rsidP="002D7D7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highlight w:val="lightGray"/>
              </w:rPr>
            </w:pPr>
            <w:r w:rsidRPr="003833A7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  <w:highlight w:val="lightGray"/>
              </w:rPr>
              <w:lastRenderedPageBreak/>
              <w:t>5. Wyprawy krzyżowe</w:t>
            </w:r>
          </w:p>
        </w:tc>
        <w:tc>
          <w:tcPr>
            <w:tcW w:w="68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140" w:rsidRPr="003833A7" w:rsidRDefault="00596140" w:rsidP="00C218AB">
            <w:pPr>
              <w:widowControl/>
              <w:suppressAutoHyphens w:val="0"/>
              <w:rPr>
                <w:rFonts w:asciiTheme="minorHAnsi" w:hAnsiTheme="minorHAnsi" w:cstheme="minorHAnsi"/>
                <w:highlight w:val="lightGray"/>
              </w:rPr>
            </w:pPr>
            <w:r w:rsidRPr="003833A7">
              <w:rPr>
                <w:rFonts w:asciiTheme="minorHAnsi" w:hAnsiTheme="minorHAnsi" w:cstheme="minorHAnsi"/>
                <w:sz w:val="22"/>
                <w:szCs w:val="22"/>
                <w:highlight w:val="lightGray"/>
              </w:rPr>
              <w:t>– powstanie zakon</w:t>
            </w:r>
            <w:r w:rsidR="00C218AB">
              <w:rPr>
                <w:rFonts w:asciiTheme="minorHAnsi" w:hAnsiTheme="minorHAnsi" w:cstheme="minorHAnsi"/>
                <w:sz w:val="22"/>
                <w:szCs w:val="22"/>
                <w:highlight w:val="lightGray"/>
              </w:rPr>
              <w:t>u Krzyżaków</w:t>
            </w:r>
          </w:p>
        </w:tc>
        <w:tc>
          <w:tcPr>
            <w:tcW w:w="363" w:type="pct"/>
          </w:tcPr>
          <w:p w:rsidR="00596140" w:rsidRPr="003833A7" w:rsidRDefault="00596140" w:rsidP="00CF3B55">
            <w:pPr>
              <w:jc w:val="center"/>
              <w:rPr>
                <w:rFonts w:asciiTheme="minorHAnsi" w:hAnsiTheme="minorHAnsi" w:cstheme="minorHAnsi"/>
                <w:highlight w:val="lightGray"/>
              </w:rPr>
            </w:pPr>
          </w:p>
        </w:tc>
        <w:tc>
          <w:tcPr>
            <w:tcW w:w="16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140" w:rsidRPr="003833A7" w:rsidRDefault="00596140" w:rsidP="00C218AB">
            <w:pPr>
              <w:rPr>
                <w:rFonts w:asciiTheme="minorHAnsi" w:hAnsiTheme="minorHAnsi" w:cstheme="minorHAnsi"/>
                <w:highlight w:val="lightGray"/>
              </w:rPr>
            </w:pPr>
            <w:r w:rsidRPr="003833A7">
              <w:rPr>
                <w:rFonts w:asciiTheme="minorHAnsi" w:hAnsiTheme="minorHAnsi" w:cstheme="minorHAnsi"/>
                <w:sz w:val="22"/>
                <w:szCs w:val="22"/>
                <w:highlight w:val="lightGray"/>
              </w:rPr>
              <w:t xml:space="preserve">– przedstawia zakon Krzyżaków </w:t>
            </w:r>
          </w:p>
        </w:tc>
        <w:tc>
          <w:tcPr>
            <w:tcW w:w="145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140" w:rsidRPr="003833A7" w:rsidRDefault="00596140" w:rsidP="0030183E">
            <w:pPr>
              <w:snapToGrid w:val="0"/>
              <w:rPr>
                <w:rFonts w:asciiTheme="minorHAnsi" w:hAnsiTheme="minorHAnsi" w:cstheme="minorHAnsi"/>
                <w:highlight w:val="lightGray"/>
              </w:rPr>
            </w:pPr>
          </w:p>
        </w:tc>
        <w:tc>
          <w:tcPr>
            <w:tcW w:w="380" w:type="pct"/>
          </w:tcPr>
          <w:p w:rsidR="00596140" w:rsidRPr="003833A7" w:rsidRDefault="004F7B2F" w:rsidP="00596140">
            <w:pPr>
              <w:jc w:val="center"/>
              <w:rPr>
                <w:rFonts w:asciiTheme="minorHAnsi" w:hAnsiTheme="minorHAnsi" w:cstheme="minorHAnsi"/>
                <w:highlight w:val="lightGray"/>
              </w:rPr>
            </w:pPr>
            <w:r w:rsidRPr="003833A7">
              <w:rPr>
                <w:rFonts w:asciiTheme="minorHAnsi" w:hAnsiTheme="minorHAnsi" w:cstheme="minorHAnsi"/>
                <w:sz w:val="22"/>
                <w:szCs w:val="22"/>
                <w:highlight w:val="lightGray"/>
              </w:rPr>
              <w:t>1</w:t>
            </w:r>
          </w:p>
        </w:tc>
      </w:tr>
      <w:tr w:rsidR="00596140" w:rsidRPr="00F321EB" w:rsidTr="00596140">
        <w:trPr>
          <w:trHeight w:val="851"/>
        </w:trPr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140" w:rsidRPr="00F321EB" w:rsidRDefault="004D7819" w:rsidP="002D7D7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eastAsia="Times New Roman" w:hAnsiTheme="minorHAnsi" w:cstheme="minorHAnsi"/>
                <w:sz w:val="22"/>
                <w:szCs w:val="22"/>
              </w:rPr>
              <w:t>*</w:t>
            </w:r>
            <w:r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</w:t>
            </w:r>
            <w:r w:rsidR="008D47AF"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Tajemnice sprzed wieków – </w:t>
            </w:r>
            <w:r w:rsidR="00596140" w:rsidRPr="00F321EB">
              <w:rPr>
                <w:rFonts w:asciiTheme="minorHAnsi" w:hAnsiTheme="minorHAnsi" w:cstheme="minorHAnsi"/>
                <w:sz w:val="22"/>
                <w:szCs w:val="22"/>
              </w:rPr>
              <w:t>Skarb templariuszy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140" w:rsidRPr="00F321EB" w:rsidRDefault="004D7819" w:rsidP="002D7D77">
            <w:pPr>
              <w:autoSpaceDE w:val="0"/>
              <w:autoSpaceDN w:val="0"/>
              <w:rPr>
                <w:rFonts w:asciiTheme="minorHAnsi" w:eastAsia="Times New Roman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="00596140" w:rsidRPr="00F321EB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zakon templariuszy i </w:t>
            </w:r>
            <w:r w:rsidR="00596140">
              <w:rPr>
                <w:rFonts w:asciiTheme="minorHAnsi" w:eastAsia="Times New Roman" w:hAnsiTheme="minorHAnsi" w:cstheme="minorHAnsi"/>
                <w:sz w:val="22"/>
                <w:szCs w:val="22"/>
              </w:rPr>
              <w:t>jego funkcje po zakończeniu krucjat</w:t>
            </w:r>
          </w:p>
          <w:p w:rsidR="00596140" w:rsidRPr="00F321EB" w:rsidRDefault="004D7819" w:rsidP="002D7D77">
            <w:pPr>
              <w:autoSpaceDE w:val="0"/>
              <w:autoSpaceDN w:val="0"/>
              <w:rPr>
                <w:rFonts w:asciiTheme="minorHAnsi" w:eastAsia="Times New Roman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="00596140">
              <w:rPr>
                <w:rFonts w:asciiTheme="minorHAnsi" w:eastAsia="Times New Roman" w:hAnsiTheme="minorHAnsi" w:cstheme="minorHAnsi"/>
                <w:sz w:val="22"/>
                <w:szCs w:val="22"/>
              </w:rPr>
              <w:t>wzrost znaczenia i bogactwa</w:t>
            </w:r>
            <w:r w:rsidR="00596140" w:rsidRPr="00F321EB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templariuszy</w:t>
            </w:r>
          </w:p>
          <w:p w:rsidR="00596140" w:rsidRPr="00F321EB" w:rsidRDefault="004D7819" w:rsidP="002D7D77">
            <w:pPr>
              <w:autoSpaceDE w:val="0"/>
              <w:autoSpaceDN w:val="0"/>
              <w:rPr>
                <w:rFonts w:asciiTheme="minorHAnsi" w:eastAsia="Times New Roman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="00596140" w:rsidRPr="00F321EB">
              <w:rPr>
                <w:rFonts w:asciiTheme="minorHAnsi" w:eastAsia="Times New Roman" w:hAnsiTheme="minorHAnsi" w:cstheme="minorHAnsi"/>
                <w:sz w:val="22"/>
                <w:szCs w:val="22"/>
              </w:rPr>
              <w:t>przyczyny kasacji zakonu</w:t>
            </w:r>
          </w:p>
          <w:p w:rsidR="00596140" w:rsidRPr="00F321EB" w:rsidRDefault="004D7819" w:rsidP="004D7819">
            <w:pPr>
              <w:autoSpaceDE w:val="0"/>
              <w:autoSpaceDN w:val="0"/>
              <w:rPr>
                <w:rFonts w:asciiTheme="minorHAnsi" w:eastAsia="Times New Roman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="00596140" w:rsidRPr="00F321EB">
              <w:rPr>
                <w:rFonts w:asciiTheme="minorHAnsi" w:eastAsia="Times New Roman" w:hAnsiTheme="minorHAnsi" w:cstheme="minorHAnsi"/>
                <w:sz w:val="22"/>
                <w:szCs w:val="22"/>
              </w:rPr>
              <w:t>polskie posiadłości templariuszy</w:t>
            </w:r>
          </w:p>
        </w:tc>
        <w:tc>
          <w:tcPr>
            <w:tcW w:w="363" w:type="pct"/>
          </w:tcPr>
          <w:p w:rsidR="00596140" w:rsidRPr="00F321EB" w:rsidRDefault="00596140" w:rsidP="002D7D7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6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140" w:rsidRPr="00F321EB" w:rsidRDefault="004D7819" w:rsidP="002D7D77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="00596140" w:rsidRPr="00F321EB">
              <w:rPr>
                <w:rFonts w:asciiTheme="minorHAnsi" w:hAnsiTheme="minorHAnsi" w:cstheme="minorHAnsi"/>
                <w:sz w:val="22"/>
                <w:szCs w:val="22"/>
              </w:rPr>
              <w:t>opisuje dzieje templariuszy po upadku Królestwa Jerozolimskiego</w:t>
            </w:r>
          </w:p>
          <w:p w:rsidR="00596140" w:rsidRPr="00F321EB" w:rsidRDefault="004D7819" w:rsidP="002D7D77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="00596140" w:rsidRPr="00F321EB">
              <w:rPr>
                <w:rFonts w:asciiTheme="minorHAnsi" w:hAnsiTheme="minorHAnsi" w:cstheme="minorHAnsi"/>
                <w:sz w:val="22"/>
                <w:szCs w:val="22"/>
              </w:rPr>
              <w:t>przedstawia genezę bogactwa templariuszy</w:t>
            </w:r>
          </w:p>
          <w:p w:rsidR="00596140" w:rsidRPr="00F321EB" w:rsidRDefault="004D7819" w:rsidP="002D7D77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="00596140" w:rsidRPr="00F321EB">
              <w:rPr>
                <w:rFonts w:asciiTheme="minorHAnsi" w:hAnsiTheme="minorHAnsi" w:cstheme="minorHAnsi"/>
                <w:sz w:val="22"/>
                <w:szCs w:val="22"/>
              </w:rPr>
              <w:t>opisuje losy ostatniego mistrza zakonu Jakuba de Molay</w:t>
            </w:r>
          </w:p>
          <w:p w:rsidR="00596140" w:rsidRPr="00F321EB" w:rsidRDefault="004D7819" w:rsidP="002D7D77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="00596140" w:rsidRPr="00F321EB">
              <w:rPr>
                <w:rFonts w:asciiTheme="minorHAnsi" w:hAnsiTheme="minorHAnsi" w:cstheme="minorHAnsi"/>
                <w:sz w:val="22"/>
                <w:szCs w:val="22"/>
              </w:rPr>
              <w:t>przedstawia mit skarbu templariuszy</w:t>
            </w:r>
          </w:p>
          <w:p w:rsidR="00596140" w:rsidRPr="00F321EB" w:rsidRDefault="00596140" w:rsidP="002D7D7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5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140" w:rsidRPr="00F321EB" w:rsidRDefault="004D7819" w:rsidP="002D7D77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="00596140">
              <w:rPr>
                <w:rFonts w:asciiTheme="minorHAnsi" w:hAnsiTheme="minorHAnsi" w:cstheme="minorHAnsi"/>
                <w:sz w:val="22"/>
                <w:szCs w:val="22"/>
              </w:rPr>
              <w:t>przedstawia legendę o świętym</w:t>
            </w:r>
            <w:r w:rsidR="00596140"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 Graal</w:t>
            </w:r>
            <w:r w:rsidR="0059614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</w:p>
          <w:p w:rsidR="00596140" w:rsidRPr="00F321EB" w:rsidRDefault="004D7819" w:rsidP="002D7D77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="00596140"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wskazuje posiadłości zakonu na obszarze </w:t>
            </w:r>
            <w:r w:rsidR="00596140">
              <w:rPr>
                <w:rFonts w:asciiTheme="minorHAnsi" w:hAnsiTheme="minorHAnsi" w:cstheme="minorHAnsi"/>
                <w:sz w:val="22"/>
                <w:szCs w:val="22"/>
              </w:rPr>
              <w:t>dzisiejszej</w:t>
            </w:r>
            <w:r w:rsidR="00596140"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 Polski</w:t>
            </w:r>
          </w:p>
          <w:p w:rsidR="00596140" w:rsidRPr="00F321EB" w:rsidRDefault="00596140" w:rsidP="002D7D77">
            <w:pPr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380" w:type="pct"/>
          </w:tcPr>
          <w:p w:rsidR="00596140" w:rsidRDefault="00596140" w:rsidP="00596140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4F7B2F" w:rsidRPr="00F321EB" w:rsidTr="00596140">
        <w:trPr>
          <w:trHeight w:val="262"/>
        </w:trPr>
        <w:tc>
          <w:tcPr>
            <w:tcW w:w="462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7B2F" w:rsidRPr="00F321EB" w:rsidRDefault="004F7B2F" w:rsidP="00A63F76">
            <w:pPr>
              <w:jc w:val="center"/>
              <w:rPr>
                <w:rFonts w:asciiTheme="minorHAnsi" w:hAnsiTheme="minorHAnsi" w:cs="Times New Roman"/>
                <w:b/>
              </w:rPr>
            </w:pPr>
            <w:r>
              <w:rPr>
                <w:rFonts w:asciiTheme="minorHAnsi" w:hAnsiTheme="minorHAnsi" w:cs="Times New Roman"/>
                <w:b/>
                <w:sz w:val="22"/>
                <w:szCs w:val="22"/>
              </w:rPr>
              <w:t>Powtórzenie wiadomości i sprawdzian z rozdziału IV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7B2F" w:rsidRPr="004F7B2F" w:rsidRDefault="004F7B2F" w:rsidP="00596140">
            <w:pPr>
              <w:jc w:val="center"/>
              <w:rPr>
                <w:rFonts w:asciiTheme="minorHAnsi" w:hAnsiTheme="minorHAnsi" w:cs="Times New Roman"/>
              </w:rPr>
            </w:pPr>
            <w:r w:rsidRPr="004F7B2F">
              <w:rPr>
                <w:rFonts w:asciiTheme="minorHAnsi" w:hAnsiTheme="minorHAnsi" w:cs="Times New Roman"/>
                <w:sz w:val="22"/>
                <w:szCs w:val="22"/>
              </w:rPr>
              <w:t>2</w:t>
            </w:r>
          </w:p>
        </w:tc>
      </w:tr>
      <w:tr w:rsidR="004F7B2F" w:rsidRPr="00F321EB" w:rsidTr="004F7B2F">
        <w:trPr>
          <w:trHeight w:val="262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7B2F" w:rsidRPr="004F7B2F" w:rsidRDefault="004F7B2F" w:rsidP="00596140">
            <w:pPr>
              <w:jc w:val="center"/>
              <w:rPr>
                <w:rFonts w:asciiTheme="minorHAnsi" w:hAnsiTheme="minorHAnsi" w:cs="Times New Roman"/>
              </w:rPr>
            </w:pPr>
            <w:r w:rsidRPr="00F321EB">
              <w:rPr>
                <w:rFonts w:asciiTheme="minorHAnsi" w:hAnsiTheme="minorHAnsi" w:cs="Times New Roman"/>
                <w:b/>
                <w:sz w:val="22"/>
                <w:szCs w:val="22"/>
              </w:rPr>
              <w:t>Rozdział V. Społeczeństwo średniowiecza</w:t>
            </w:r>
          </w:p>
        </w:tc>
      </w:tr>
      <w:tr w:rsidR="00596140" w:rsidRPr="00F321EB" w:rsidTr="00596140">
        <w:trPr>
          <w:trHeight w:val="851"/>
        </w:trPr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140" w:rsidRPr="00F321EB" w:rsidRDefault="00596140" w:rsidP="002D7D77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color w:val="000000"/>
                <w:lang w:eastAsia="en-US" w:bidi="ar-SA"/>
              </w:rPr>
            </w:pPr>
            <w:r w:rsidRPr="00F321EB">
              <w:rPr>
                <w:rFonts w:asciiTheme="minorHAnsi" w:eastAsiaTheme="minorHAnsi" w:hAnsiTheme="minorHAnsi" w:cstheme="minorHAnsi"/>
                <w:bCs/>
                <w:color w:val="000000"/>
                <w:sz w:val="22"/>
                <w:szCs w:val="22"/>
                <w:lang w:eastAsia="en-US" w:bidi="ar-SA"/>
              </w:rPr>
              <w:t>1. System feudalny</w:t>
            </w:r>
          </w:p>
          <w:p w:rsidR="00596140" w:rsidRPr="00F321EB" w:rsidRDefault="00596140" w:rsidP="002D7D77">
            <w:pPr>
              <w:pStyle w:val="Pa31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140" w:rsidRPr="00F321EB" w:rsidRDefault="00596140" w:rsidP="002D7D77">
            <w:pPr>
              <w:autoSpaceDE w:val="0"/>
              <w:autoSpaceDN w:val="0"/>
              <w:rPr>
                <w:rFonts w:asciiTheme="minorHAnsi" w:eastAsia="Times New Roman" w:hAnsiTheme="minorHAnsi" w:cstheme="minorHAnsi"/>
              </w:rPr>
            </w:pPr>
            <w:r w:rsidRPr="00F321EB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– podział </w:t>
            </w:r>
            <w:r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społeczeństwa </w:t>
            </w:r>
            <w:r w:rsidRPr="00F321EB">
              <w:rPr>
                <w:rFonts w:asciiTheme="minorHAnsi" w:eastAsia="Times New Roman" w:hAnsiTheme="minorHAnsi" w:cstheme="minorHAnsi"/>
                <w:sz w:val="22"/>
                <w:szCs w:val="22"/>
              </w:rPr>
              <w:t>na seniorów i wasali</w:t>
            </w:r>
          </w:p>
          <w:p w:rsidR="00596140" w:rsidRPr="00F321EB" w:rsidRDefault="00596140" w:rsidP="002D7D77">
            <w:pPr>
              <w:autoSpaceDE w:val="0"/>
              <w:autoSpaceDN w:val="0"/>
              <w:rPr>
                <w:rFonts w:asciiTheme="minorHAnsi" w:eastAsia="Times New Roman" w:hAnsiTheme="minorHAnsi" w:cstheme="minorHAnsi"/>
              </w:rPr>
            </w:pPr>
            <w:r w:rsidRPr="00F321EB">
              <w:rPr>
                <w:rFonts w:asciiTheme="minorHAnsi" w:eastAsia="Times New Roman" w:hAnsiTheme="minorHAnsi" w:cstheme="minorHAnsi"/>
                <w:sz w:val="22"/>
                <w:szCs w:val="22"/>
              </w:rPr>
              <w:t>– społeczna drabina feudalna</w:t>
            </w:r>
          </w:p>
          <w:p w:rsidR="00596140" w:rsidRPr="00F321EB" w:rsidRDefault="00596140" w:rsidP="00FF2E5B">
            <w:pPr>
              <w:autoSpaceDE w:val="0"/>
              <w:autoSpaceDN w:val="0"/>
              <w:rPr>
                <w:rFonts w:asciiTheme="minorHAnsi" w:eastAsia="Times New Roman" w:hAnsiTheme="minorHAnsi" w:cstheme="minorHAnsi"/>
              </w:rPr>
            </w:pPr>
            <w:r w:rsidRPr="00F321EB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– </w:t>
            </w:r>
            <w:r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podział </w:t>
            </w:r>
            <w:r w:rsidRPr="00F321EB">
              <w:rPr>
                <w:rFonts w:asciiTheme="minorHAnsi" w:eastAsia="Times New Roman" w:hAnsiTheme="minorHAnsi" w:cstheme="minorHAnsi"/>
                <w:sz w:val="22"/>
                <w:szCs w:val="22"/>
              </w:rPr>
              <w:t>społeczeństw</w:t>
            </w:r>
            <w:r>
              <w:rPr>
                <w:rFonts w:asciiTheme="minorHAnsi" w:eastAsia="Times New Roman" w:hAnsiTheme="minorHAnsi" w:cstheme="minorHAnsi"/>
                <w:sz w:val="22"/>
                <w:szCs w:val="22"/>
              </w:rPr>
              <w:t>a średniowiecznego na</w:t>
            </w:r>
            <w:r w:rsidRPr="00F321EB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stan</w:t>
            </w:r>
            <w:r>
              <w:rPr>
                <w:rFonts w:asciiTheme="minorHAnsi" w:eastAsia="Times New Roman" w:hAnsiTheme="minorHAnsi" w:cstheme="minorHAnsi"/>
                <w:sz w:val="22"/>
                <w:szCs w:val="22"/>
              </w:rPr>
              <w:t>y</w:t>
            </w:r>
            <w:r w:rsidRPr="00F321EB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terminy: </w:t>
            </w:r>
            <w:r w:rsidRPr="00F321EB">
              <w:rPr>
                <w:rFonts w:asciiTheme="minorHAnsi" w:eastAsia="Times New Roman" w:hAnsiTheme="minorHAnsi" w:cstheme="minorHAnsi"/>
                <w:i/>
                <w:sz w:val="22"/>
                <w:szCs w:val="22"/>
              </w:rPr>
              <w:t>feudalizm, senior, wasal, lenno, hołd lenny, stan, przywilej</w:t>
            </w:r>
            <w:r>
              <w:rPr>
                <w:rFonts w:asciiTheme="minorHAnsi" w:eastAsia="Times New Roman" w:hAnsiTheme="minorHAnsi" w:cstheme="minorHAnsi"/>
                <w:i/>
                <w:sz w:val="22"/>
                <w:szCs w:val="22"/>
              </w:rPr>
              <w:t xml:space="preserve">, suzeren, duchowieństwo, </w:t>
            </w:r>
            <w:r>
              <w:rPr>
                <w:rFonts w:asciiTheme="minorHAnsi" w:eastAsia="Times New Roman" w:hAnsiTheme="minorHAnsi" w:cstheme="minorHAnsi"/>
                <w:i/>
                <w:sz w:val="22"/>
                <w:szCs w:val="22"/>
              </w:rPr>
              <w:lastRenderedPageBreak/>
              <w:t>chłopi, szlachta, mieszczaństwo</w:t>
            </w:r>
          </w:p>
        </w:tc>
        <w:tc>
          <w:tcPr>
            <w:tcW w:w="363" w:type="pct"/>
          </w:tcPr>
          <w:p w:rsidR="00596140" w:rsidRDefault="00596140" w:rsidP="00CF3B55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IV.1</w:t>
            </w:r>
          </w:p>
        </w:tc>
        <w:tc>
          <w:tcPr>
            <w:tcW w:w="16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140" w:rsidRDefault="00EE0D6B" w:rsidP="002D7D77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</w:t>
            </w:r>
            <w:r w:rsidR="00596140">
              <w:rPr>
                <w:rFonts w:asciiTheme="minorHAnsi" w:hAnsiTheme="minorHAnsi" w:cstheme="minorHAnsi"/>
                <w:sz w:val="22"/>
                <w:szCs w:val="22"/>
              </w:rPr>
              <w:t xml:space="preserve"> opisuje zależność między seniorem a wasalem</w:t>
            </w:r>
          </w:p>
          <w:p w:rsidR="00596140" w:rsidRPr="00F321EB" w:rsidRDefault="00596140" w:rsidP="002D7D77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omawia średniowieczną 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drabin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ę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 feudaln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ą</w:t>
            </w:r>
          </w:p>
          <w:p w:rsidR="00596140" w:rsidRPr="00F321EB" w:rsidRDefault="00596140" w:rsidP="00FF2E5B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– przedstawia, jak wyglądał hołd lenny </w:t>
            </w:r>
          </w:p>
          <w:p w:rsidR="00596140" w:rsidRPr="00F321EB" w:rsidRDefault="00596140" w:rsidP="002D7D77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– wymienia i charakteryzuje poszczególne stany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w społeczeństwie średniowiecznym</w:t>
            </w:r>
          </w:p>
          <w:p w:rsidR="00596140" w:rsidRPr="00F321EB" w:rsidRDefault="00596140" w:rsidP="002D7D77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posługuje się terminami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: </w:t>
            </w:r>
            <w:r w:rsidRPr="00F321EB">
              <w:rPr>
                <w:rFonts w:asciiTheme="minorHAnsi" w:eastAsia="Times New Roman" w:hAnsiTheme="minorHAnsi" w:cstheme="minorHAnsi"/>
                <w:i/>
                <w:sz w:val="22"/>
                <w:szCs w:val="22"/>
              </w:rPr>
              <w:t>feudalizm, senior, wasal, lenno, hołd lenny, stan, przywilej</w:t>
            </w:r>
            <w:r>
              <w:rPr>
                <w:rFonts w:asciiTheme="minorHAnsi" w:eastAsia="Times New Roman" w:hAnsiTheme="minorHAnsi" w:cstheme="minorHAnsi"/>
                <w:i/>
                <w:sz w:val="22"/>
                <w:szCs w:val="22"/>
              </w:rPr>
              <w:t>, suzeren, duchowieństwo, chłopi, szlachta, mieszczaństwo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45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140" w:rsidRPr="00F321EB" w:rsidRDefault="00596140" w:rsidP="002D7D77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– wyjaśnia, które stany </w:t>
            </w:r>
            <w:r w:rsidR="000E0DD1">
              <w:rPr>
                <w:rFonts w:asciiTheme="minorHAnsi" w:hAnsiTheme="minorHAnsi" w:cstheme="minorHAnsi"/>
                <w:sz w:val="22"/>
                <w:szCs w:val="22"/>
              </w:rPr>
              <w:t>były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 uprzywilejowan</w:t>
            </w:r>
            <w:r w:rsidR="000E0DD1">
              <w:rPr>
                <w:rFonts w:asciiTheme="minorHAnsi" w:hAnsiTheme="minorHAnsi" w:cstheme="minorHAnsi"/>
                <w:sz w:val="22"/>
                <w:szCs w:val="22"/>
              </w:rPr>
              <w:t>e</w:t>
            </w:r>
          </w:p>
          <w:p w:rsidR="00596140" w:rsidRPr="00F321EB" w:rsidRDefault="00596140" w:rsidP="00B34CB1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omawia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 różnice pomiędzy społeczeństwem stanowym a współczesnym</w:t>
            </w:r>
          </w:p>
          <w:p w:rsidR="00596140" w:rsidRPr="00F321EB" w:rsidRDefault="00596140" w:rsidP="002D7D77">
            <w:pPr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380" w:type="pct"/>
          </w:tcPr>
          <w:p w:rsidR="00596140" w:rsidRPr="00F321EB" w:rsidRDefault="004F7B2F" w:rsidP="00596140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</w:tr>
      <w:tr w:rsidR="00596140" w:rsidRPr="00F321EB" w:rsidTr="00596140">
        <w:trPr>
          <w:trHeight w:val="851"/>
        </w:trPr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140" w:rsidRPr="00F321EB" w:rsidRDefault="00596140" w:rsidP="002D7D77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color w:val="000000"/>
                <w:lang w:eastAsia="en-US" w:bidi="ar-SA"/>
              </w:rPr>
            </w:pPr>
            <w:r w:rsidRPr="00F321EB">
              <w:rPr>
                <w:rFonts w:asciiTheme="minorHAnsi" w:eastAsiaTheme="minorHAnsi" w:hAnsiTheme="minorHAnsi" w:cstheme="minorHAnsi"/>
                <w:bCs/>
                <w:color w:val="000000"/>
                <w:sz w:val="22"/>
                <w:szCs w:val="22"/>
                <w:lang w:eastAsia="en-US" w:bidi="ar-SA"/>
              </w:rPr>
              <w:lastRenderedPageBreak/>
              <w:t>2. Epoka rycerzy</w:t>
            </w:r>
          </w:p>
          <w:p w:rsidR="00596140" w:rsidRPr="00F321EB" w:rsidRDefault="00596140" w:rsidP="002D7D77">
            <w:pPr>
              <w:pStyle w:val="Pa31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8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140" w:rsidRPr="00F321EB" w:rsidRDefault="00596140" w:rsidP="00FD5F64">
            <w:pPr>
              <w:widowControl/>
              <w:suppressAutoHyphens w:val="0"/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 ideał rycerza i jego obowiązki</w:t>
            </w:r>
          </w:p>
          <w:p w:rsidR="00596140" w:rsidRPr="00F321EB" w:rsidRDefault="00596140" w:rsidP="002D7D77">
            <w:pPr>
              <w:pStyle w:val="Bezodstpw"/>
              <w:rPr>
                <w:rFonts w:asciiTheme="minorHAnsi" w:hAnsiTheme="minorHAnsi" w:cstheme="minorHAnsi"/>
                <w:sz w:val="22"/>
                <w:szCs w:val="22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 od pazia do rycerza</w:t>
            </w:r>
          </w:p>
          <w:p w:rsidR="00596140" w:rsidRDefault="00596140" w:rsidP="002D7D77">
            <w:pPr>
              <w:pStyle w:val="Bezodstpw"/>
              <w:rPr>
                <w:rFonts w:asciiTheme="minorHAnsi" w:hAnsiTheme="minorHAnsi" w:cstheme="minorHAnsi"/>
                <w:sz w:val="22"/>
                <w:szCs w:val="22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 życie codzienne rycerzy</w:t>
            </w:r>
          </w:p>
          <w:p w:rsidR="00596140" w:rsidRPr="00F321EB" w:rsidRDefault="00596140" w:rsidP="002D7D77">
            <w:pPr>
              <w:pStyle w:val="Bezodstpw"/>
              <w:rPr>
                <w:rFonts w:asciiTheme="minorHAnsi" w:hAnsiTheme="minorHAnsi" w:cstheme="minorHAnsi"/>
                <w:sz w:val="22"/>
                <w:szCs w:val="22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elementy wyposażenia średniowiecznego rycerza</w:t>
            </w:r>
          </w:p>
          <w:p w:rsidR="00596140" w:rsidRPr="00F321EB" w:rsidRDefault="00596140" w:rsidP="002D7D77">
            <w:pPr>
              <w:pStyle w:val="Bezodstpw"/>
              <w:rPr>
                <w:rFonts w:asciiTheme="minorHAnsi" w:hAnsiTheme="minorHAnsi" w:cstheme="minorHAnsi"/>
                <w:sz w:val="22"/>
                <w:szCs w:val="22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 kultura rycerska</w:t>
            </w:r>
          </w:p>
          <w:p w:rsidR="00596140" w:rsidRPr="00F321EB" w:rsidRDefault="00596140" w:rsidP="00FD5F64">
            <w:pPr>
              <w:widowControl/>
              <w:suppressAutoHyphens w:val="0"/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– terminy: </w:t>
            </w:r>
            <w:r w:rsidRPr="00F321EB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rycerz, kodeks honorowy, paź, giermek, pasowanie, herb, kopia, ostrogi </w:t>
            </w:r>
          </w:p>
        </w:tc>
        <w:tc>
          <w:tcPr>
            <w:tcW w:w="363" w:type="pct"/>
          </w:tcPr>
          <w:p w:rsidR="00596140" w:rsidRPr="00F321EB" w:rsidRDefault="00596140" w:rsidP="00CF3B55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IV.3</w:t>
            </w:r>
          </w:p>
        </w:tc>
        <w:tc>
          <w:tcPr>
            <w:tcW w:w="16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140" w:rsidRPr="00F321EB" w:rsidRDefault="00596140" w:rsidP="002D7D77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 charakteryzuje ideał rycerza średniowiecznego</w:t>
            </w:r>
          </w:p>
          <w:p w:rsidR="00596140" w:rsidRPr="00F321EB" w:rsidRDefault="00596140" w:rsidP="00FF1859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 opisuje życie codzienne rycerstwa</w:t>
            </w:r>
          </w:p>
          <w:p w:rsidR="00596140" w:rsidRPr="00F321EB" w:rsidRDefault="00596140" w:rsidP="002D7D77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 wyjaśnia, kto mógł zostać rycerzem</w:t>
            </w:r>
          </w:p>
          <w:p w:rsidR="00596140" w:rsidRPr="00F321EB" w:rsidRDefault="00596140" w:rsidP="002D7D77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 przedstawia poszczególne etapy wychowania rycerskiego</w:t>
            </w:r>
          </w:p>
          <w:p w:rsidR="00596140" w:rsidRPr="00F321EB" w:rsidRDefault="00596140" w:rsidP="002D7D77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opisuje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 ceremonię pasowania na rycerza</w:t>
            </w:r>
          </w:p>
          <w:p w:rsidR="00596140" w:rsidRPr="00F321EB" w:rsidRDefault="00596140" w:rsidP="002D7D77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 opisuje uzbrojenie rycerskie</w:t>
            </w:r>
          </w:p>
          <w:p w:rsidR="00596140" w:rsidRPr="00F321EB" w:rsidRDefault="00596140" w:rsidP="002D7D77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posługuje się terminami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: </w:t>
            </w:r>
            <w:r w:rsidRPr="00F321EB">
              <w:rPr>
                <w:rFonts w:asciiTheme="minorHAnsi" w:hAnsiTheme="minorHAnsi" w:cstheme="minorHAnsi"/>
                <w:i/>
                <w:sz w:val="22"/>
                <w:szCs w:val="22"/>
              </w:rPr>
              <w:t>rycerz, kodeks honorowy, paź, giermek, pasowanie, herb, kopia, ostrogi</w:t>
            </w:r>
          </w:p>
          <w:p w:rsidR="00596140" w:rsidRPr="00F321EB" w:rsidRDefault="00596140" w:rsidP="002D7D7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5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140" w:rsidRPr="00F321EB" w:rsidRDefault="00596140" w:rsidP="002D7D77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 przedstawia literackie ideały rycerskie: hrabiego Rolanda, króla Artura i rycerzy Okrągłego Stołu</w:t>
            </w:r>
          </w:p>
          <w:p w:rsidR="00596140" w:rsidRPr="00F321EB" w:rsidRDefault="00596140" w:rsidP="002D7D77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 przedstawia historię najsłynniejszego polskiego rycerza – Zawiszy Czarnego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z Garbowa</w:t>
            </w:r>
          </w:p>
        </w:tc>
        <w:tc>
          <w:tcPr>
            <w:tcW w:w="380" w:type="pct"/>
          </w:tcPr>
          <w:p w:rsidR="00596140" w:rsidRPr="00F321EB" w:rsidRDefault="004F7B2F" w:rsidP="00596140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</w:tr>
      <w:tr w:rsidR="00596140" w:rsidRPr="00F321EB" w:rsidTr="00596140">
        <w:trPr>
          <w:trHeight w:val="851"/>
        </w:trPr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140" w:rsidRPr="00F321EB" w:rsidRDefault="004D7819" w:rsidP="002D7D77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bCs/>
                <w:color w:val="000000"/>
                <w:lang w:eastAsia="en-US" w:bidi="ar-SA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*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8D47AF"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Tajemnice sprzed wieków – </w:t>
            </w:r>
            <w:r w:rsidR="00596140" w:rsidRPr="00F321EB">
              <w:rPr>
                <w:rFonts w:asciiTheme="minorHAnsi" w:eastAsiaTheme="minorHAnsi" w:hAnsiTheme="minorHAnsi" w:cstheme="minorHAnsi"/>
                <w:bCs/>
                <w:color w:val="000000"/>
                <w:sz w:val="22"/>
                <w:szCs w:val="22"/>
                <w:lang w:eastAsia="en-US" w:bidi="ar-SA"/>
              </w:rPr>
              <w:t xml:space="preserve">Dlaczego rycerze brali udział </w:t>
            </w:r>
            <w:r w:rsidR="00596140" w:rsidRPr="00F321EB">
              <w:rPr>
                <w:rFonts w:asciiTheme="minorHAnsi" w:eastAsiaTheme="minorHAnsi" w:hAnsiTheme="minorHAnsi" w:cstheme="minorHAnsi"/>
                <w:bCs/>
                <w:color w:val="000000"/>
                <w:sz w:val="22"/>
                <w:szCs w:val="22"/>
                <w:lang w:eastAsia="en-US" w:bidi="ar-SA"/>
              </w:rPr>
              <w:br/>
              <w:t>w turniejach?</w:t>
            </w:r>
          </w:p>
        </w:tc>
        <w:tc>
          <w:tcPr>
            <w:tcW w:w="68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140" w:rsidRPr="00F321EB" w:rsidRDefault="00596140" w:rsidP="002D7D77">
            <w:pPr>
              <w:widowControl/>
              <w:suppressAutoHyphens w:val="0"/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* rola turniejów rycerskich</w:t>
            </w:r>
          </w:p>
          <w:p w:rsidR="00596140" w:rsidRDefault="00596140" w:rsidP="002D7D77">
            <w:pPr>
              <w:widowControl/>
              <w:suppressAutoHyphens w:val="0"/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* przebieg turniejów</w:t>
            </w:r>
          </w:p>
          <w:p w:rsidR="00596140" w:rsidRPr="00F321EB" w:rsidRDefault="00596140" w:rsidP="002D7D77">
            <w:pPr>
              <w:widowControl/>
              <w:suppressAutoHyphens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* konsekwencje zwycięstwa i porażki w turnieju</w:t>
            </w:r>
          </w:p>
          <w:p w:rsidR="00596140" w:rsidRPr="00F321EB" w:rsidRDefault="00596140" w:rsidP="002D7D77">
            <w:pPr>
              <w:widowControl/>
              <w:suppressAutoHyphens w:val="0"/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* obyczajowość turniejowa</w:t>
            </w:r>
          </w:p>
          <w:p w:rsidR="00596140" w:rsidRPr="00F321EB" w:rsidRDefault="00596140" w:rsidP="002D7D77">
            <w:pPr>
              <w:widowControl/>
              <w:suppressAutoHyphens w:val="0"/>
              <w:rPr>
                <w:rFonts w:asciiTheme="minorHAnsi" w:hAnsiTheme="minorHAnsi" w:cstheme="minorHAnsi"/>
              </w:rPr>
            </w:pPr>
          </w:p>
        </w:tc>
        <w:tc>
          <w:tcPr>
            <w:tcW w:w="363" w:type="pct"/>
          </w:tcPr>
          <w:p w:rsidR="00596140" w:rsidRPr="00F321EB" w:rsidRDefault="00596140" w:rsidP="002D7D7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6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140" w:rsidRPr="00F321EB" w:rsidRDefault="004D7819" w:rsidP="002D7D77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="00596140" w:rsidRPr="00F321EB">
              <w:rPr>
                <w:rFonts w:asciiTheme="minorHAnsi" w:hAnsiTheme="minorHAnsi" w:cstheme="minorHAnsi"/>
                <w:sz w:val="22"/>
                <w:szCs w:val="22"/>
              </w:rPr>
              <w:t>wyjaśnia, z jakich powodów rycerze byli skłonni uczestniczyć w turniejach</w:t>
            </w:r>
          </w:p>
          <w:p w:rsidR="00596140" w:rsidRDefault="004D7819" w:rsidP="002D7D77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="00596140" w:rsidRPr="00F321EB">
              <w:rPr>
                <w:rFonts w:asciiTheme="minorHAnsi" w:hAnsiTheme="minorHAnsi" w:cstheme="minorHAnsi"/>
                <w:sz w:val="22"/>
                <w:szCs w:val="22"/>
              </w:rPr>
              <w:t>przedstawia, w jaki sposób nagradzani byli zwycięzcy</w:t>
            </w:r>
          </w:p>
          <w:p w:rsidR="00596140" w:rsidRPr="00F321EB" w:rsidRDefault="004D7819" w:rsidP="002D7D77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="00596140">
              <w:rPr>
                <w:rFonts w:asciiTheme="minorHAnsi" w:hAnsiTheme="minorHAnsi" w:cstheme="minorHAnsi"/>
                <w:sz w:val="22"/>
                <w:szCs w:val="22"/>
              </w:rPr>
              <w:t>omawia, z jakimi konsekwencjami wiązała się porażka w turnieju</w:t>
            </w:r>
          </w:p>
          <w:p w:rsidR="00596140" w:rsidRPr="00F321EB" w:rsidRDefault="00596140" w:rsidP="002D7D7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5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140" w:rsidRPr="00F321EB" w:rsidRDefault="004D7819" w:rsidP="004D7819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="00596140" w:rsidRPr="00F321EB">
              <w:rPr>
                <w:rFonts w:asciiTheme="minorHAnsi" w:hAnsiTheme="minorHAnsi" w:cstheme="minorHAnsi"/>
                <w:sz w:val="22"/>
                <w:szCs w:val="22"/>
              </w:rPr>
              <w:t>wyjaśnia, dlaczego współczesna młodzież organizuje się w bractwa rycerskie i kultywuje tradycję rycerską</w:t>
            </w:r>
            <w:r w:rsidR="003E5833">
              <w:rPr>
                <w:rFonts w:asciiTheme="minorHAnsi" w:hAnsiTheme="minorHAnsi" w:cstheme="minorHAnsi"/>
                <w:sz w:val="22"/>
                <w:szCs w:val="22"/>
              </w:rPr>
              <w:t>;</w:t>
            </w:r>
            <w:r w:rsidR="00596140">
              <w:rPr>
                <w:rFonts w:asciiTheme="minorHAnsi" w:hAnsiTheme="minorHAnsi" w:cstheme="minorHAnsi"/>
                <w:sz w:val="22"/>
                <w:szCs w:val="22"/>
              </w:rPr>
              <w:t xml:space="preserve"> podaje przykład takiego bractwa</w:t>
            </w:r>
          </w:p>
        </w:tc>
        <w:tc>
          <w:tcPr>
            <w:tcW w:w="380" w:type="pct"/>
          </w:tcPr>
          <w:p w:rsidR="00596140" w:rsidRPr="00F321EB" w:rsidRDefault="00596140" w:rsidP="00596140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596140" w:rsidRPr="00F321EB" w:rsidTr="00596140">
        <w:trPr>
          <w:trHeight w:val="851"/>
        </w:trPr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140" w:rsidRPr="00F321EB" w:rsidRDefault="00596140" w:rsidP="001C3AAC">
            <w:pPr>
              <w:widowControl/>
              <w:suppressAutoHyphens w:val="0"/>
              <w:autoSpaceDE w:val="0"/>
              <w:autoSpaceDN w:val="0"/>
              <w:adjustRightInd w:val="0"/>
              <w:ind w:right="-108"/>
              <w:rPr>
                <w:rFonts w:asciiTheme="minorHAnsi" w:eastAsiaTheme="minorHAnsi" w:hAnsiTheme="minorHAnsi" w:cstheme="minorHAnsi"/>
                <w:color w:val="000000"/>
                <w:lang w:eastAsia="en-US" w:bidi="ar-SA"/>
              </w:rPr>
            </w:pPr>
            <w:r w:rsidRPr="00F321EB">
              <w:rPr>
                <w:rFonts w:asciiTheme="minorHAnsi" w:eastAsiaTheme="minorHAnsi" w:hAnsiTheme="minorHAnsi" w:cstheme="minorHAnsi"/>
                <w:bCs/>
                <w:color w:val="000000"/>
                <w:sz w:val="22"/>
                <w:szCs w:val="22"/>
                <w:lang w:eastAsia="en-US" w:bidi="ar-SA"/>
              </w:rPr>
              <w:t>3. Średniowieczne miasto i wieś</w:t>
            </w:r>
          </w:p>
          <w:p w:rsidR="00596140" w:rsidRPr="00F321EB" w:rsidRDefault="00596140" w:rsidP="002D7D77">
            <w:pPr>
              <w:pStyle w:val="Pa31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8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140" w:rsidRPr="00F321EB" w:rsidRDefault="00596140" w:rsidP="00F13EE7">
            <w:pPr>
              <w:widowControl/>
              <w:suppressAutoHyphens w:val="0"/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powstanie osad rzemieślniczych i kupieckich</w:t>
            </w:r>
          </w:p>
          <w:p w:rsidR="00596140" w:rsidRPr="00F321EB" w:rsidRDefault="00596140" w:rsidP="00F13EE7">
            <w:pPr>
              <w:widowControl/>
              <w:suppressAutoHyphens w:val="0"/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 lokacje miast i wsi</w:t>
            </w:r>
          </w:p>
          <w:p w:rsidR="00596140" w:rsidRPr="00F321EB" w:rsidRDefault="00596140" w:rsidP="00F13EE7">
            <w:pPr>
              <w:widowControl/>
              <w:suppressAutoHyphens w:val="0"/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 samorząd miejski i jego organy</w:t>
            </w:r>
          </w:p>
          <w:p w:rsidR="00596140" w:rsidRPr="00F321EB" w:rsidRDefault="00596140" w:rsidP="00F13EE7">
            <w:pPr>
              <w:widowControl/>
              <w:suppressAutoHyphens w:val="0"/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 społeczeństwo miejskie</w:t>
            </w:r>
          </w:p>
          <w:p w:rsidR="00596140" w:rsidRDefault="00596140" w:rsidP="00F13EE7">
            <w:pPr>
              <w:widowControl/>
              <w:suppressAutoHyphens w:val="0"/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 organy samorządu wiejskiego</w:t>
            </w:r>
          </w:p>
          <w:p w:rsidR="00596140" w:rsidRPr="00F321EB" w:rsidRDefault="00596140" w:rsidP="00F13EE7">
            <w:pPr>
              <w:widowControl/>
              <w:suppressAutoHyphens w:val="0"/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wygląd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średniowiecznego miasta</w:t>
            </w:r>
          </w:p>
          <w:p w:rsidR="00596140" w:rsidRPr="00F321EB" w:rsidRDefault="00596140" w:rsidP="00F13EE7">
            <w:pPr>
              <w:widowControl/>
              <w:suppressAutoHyphens w:val="0"/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 zajęcia ludności wiejskiej</w:t>
            </w:r>
          </w:p>
          <w:p w:rsidR="00596140" w:rsidRPr="00F321EB" w:rsidRDefault="00596140" w:rsidP="008A632F">
            <w:pPr>
              <w:widowControl/>
              <w:suppressAutoHyphens w:val="0"/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– terminy: </w:t>
            </w:r>
            <w:r w:rsidRPr="00F321EB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gród, </w:t>
            </w: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osada targowa, </w:t>
            </w:r>
            <w:r w:rsidRPr="00F321EB">
              <w:rPr>
                <w:rFonts w:asciiTheme="minorHAnsi" w:hAnsiTheme="minorHAnsi" w:cstheme="minorHAnsi"/>
                <w:i/>
                <w:sz w:val="22"/>
                <w:szCs w:val="22"/>
              </w:rPr>
              <w:t>lokacja,</w:t>
            </w: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zasadźca, </w:t>
            </w:r>
            <w:r w:rsidRPr="00F321EB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kupcy, rzemieślnicy, rynek, targi, wójt, burmistrz, rada miejska, ława miejska, ratusz, cech, sołtys, ława wiejska, trójpolówka, pług, radło, brona</w:t>
            </w:r>
          </w:p>
        </w:tc>
        <w:tc>
          <w:tcPr>
            <w:tcW w:w="363" w:type="pct"/>
          </w:tcPr>
          <w:p w:rsidR="00596140" w:rsidRDefault="00596140" w:rsidP="00CF3B55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IV.2</w:t>
            </w:r>
          </w:p>
          <w:p w:rsidR="00596140" w:rsidRPr="00F321EB" w:rsidRDefault="00596140" w:rsidP="00CF3B55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IV.3</w:t>
            </w:r>
          </w:p>
        </w:tc>
        <w:tc>
          <w:tcPr>
            <w:tcW w:w="16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140" w:rsidRPr="00F321EB" w:rsidRDefault="00596140" w:rsidP="002D7D77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 opisuje, gdzie i w jaki sposób tworzyły się miasta</w:t>
            </w:r>
          </w:p>
          <w:p w:rsidR="00596140" w:rsidRPr="00F321EB" w:rsidRDefault="00596140" w:rsidP="002D7D77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 wyjaśnia, na czym polegały lokacje miast i wsi</w:t>
            </w:r>
          </w:p>
          <w:p w:rsidR="00596140" w:rsidRPr="00F321EB" w:rsidRDefault="00596140" w:rsidP="002D7D77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 charakteryzuje główne zajęcia mieszkańców miast</w:t>
            </w:r>
          </w:p>
          <w:p w:rsidR="00596140" w:rsidRPr="00F321EB" w:rsidRDefault="00596140" w:rsidP="002D7D77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 przedstawia organy samorządu miejskiego</w:t>
            </w:r>
          </w:p>
          <w:p w:rsidR="00596140" w:rsidRPr="00F321EB" w:rsidRDefault="00596140" w:rsidP="002D7D77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 charakteryzuje różne grupy społeczne mieszczan</w:t>
            </w:r>
          </w:p>
          <w:p w:rsidR="00596140" w:rsidRPr="00F321EB" w:rsidRDefault="00596140" w:rsidP="002D7D77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 opisuje życie i obowiązki ludności wiejskiej</w:t>
            </w:r>
          </w:p>
          <w:p w:rsidR="00596140" w:rsidRPr="00F321EB" w:rsidRDefault="00596140" w:rsidP="002D7D77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– wyjaśnia, na czym polegała trójpolówka </w:t>
            </w:r>
          </w:p>
          <w:p w:rsidR="00596140" w:rsidRDefault="00596140" w:rsidP="002D7D77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porównuje życie mieszkańców średniowiecznych miast i wsi</w:t>
            </w:r>
          </w:p>
          <w:p w:rsidR="00596140" w:rsidRPr="00F321EB" w:rsidRDefault="00596140" w:rsidP="008A632F">
            <w:pPr>
              <w:widowControl/>
              <w:suppressAutoHyphens w:val="0"/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posługuje się terminami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: </w:t>
            </w:r>
            <w:r w:rsidRPr="00F321EB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gród, </w:t>
            </w: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osada targowa, </w:t>
            </w:r>
            <w:r w:rsidRPr="00F321EB">
              <w:rPr>
                <w:rFonts w:asciiTheme="minorHAnsi" w:hAnsiTheme="minorHAnsi" w:cstheme="minorHAnsi"/>
                <w:i/>
                <w:sz w:val="22"/>
                <w:szCs w:val="22"/>
              </w:rPr>
              <w:t>lokacja,</w:t>
            </w: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zasadźca, </w:t>
            </w:r>
            <w:r w:rsidRPr="00F321EB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kupcy, rzemieślnicy, rynek, targi, </w:t>
            </w:r>
            <w:r w:rsidRPr="00F321EB">
              <w:rPr>
                <w:rFonts w:asciiTheme="minorHAnsi" w:hAnsiTheme="minorHAnsi" w:cstheme="minorHAnsi"/>
                <w:i/>
                <w:sz w:val="22"/>
                <w:szCs w:val="22"/>
              </w:rPr>
              <w:lastRenderedPageBreak/>
              <w:t>wójt, burmistrz, rada miejska, ława miejska, ratusz, cech, sołtys, ława wiejska, trójpolówka, pług, radło, brona</w:t>
            </w:r>
          </w:p>
          <w:p w:rsidR="00596140" w:rsidRPr="00F321EB" w:rsidRDefault="00596140" w:rsidP="002D7D77">
            <w:pPr>
              <w:rPr>
                <w:rFonts w:asciiTheme="minorHAnsi" w:hAnsiTheme="minorHAnsi" w:cstheme="minorHAnsi"/>
              </w:rPr>
            </w:pPr>
          </w:p>
          <w:p w:rsidR="00596140" w:rsidRPr="00F321EB" w:rsidRDefault="00596140" w:rsidP="002D7D7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5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140" w:rsidRPr="00F321EB" w:rsidRDefault="00596140" w:rsidP="002D7D77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– przedstawia historie i okoliczności założenia najstarszych miast w regionie </w:t>
            </w:r>
          </w:p>
          <w:p w:rsidR="00596140" w:rsidRDefault="00596140" w:rsidP="002D7D77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 znajduje i przedstawia informacje o założeniu własnej miejscowości</w:t>
            </w:r>
          </w:p>
          <w:p w:rsidR="00596140" w:rsidRPr="00F321EB" w:rsidRDefault="00596140" w:rsidP="002D7D77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opisuje wybrany średniowieczny zabytek mieszczański w Polsce</w:t>
            </w:r>
          </w:p>
        </w:tc>
        <w:tc>
          <w:tcPr>
            <w:tcW w:w="380" w:type="pct"/>
          </w:tcPr>
          <w:p w:rsidR="00596140" w:rsidRPr="00F321EB" w:rsidRDefault="004F7B2F" w:rsidP="00596140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</w:tr>
      <w:tr w:rsidR="00596140" w:rsidRPr="00F321EB" w:rsidTr="00596140">
        <w:trPr>
          <w:trHeight w:val="851"/>
        </w:trPr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140" w:rsidRPr="00F321EB" w:rsidRDefault="00596140" w:rsidP="002D7D77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color w:val="000000"/>
                <w:lang w:eastAsia="en-US" w:bidi="ar-SA"/>
              </w:rPr>
            </w:pPr>
            <w:r w:rsidRPr="00F321EB">
              <w:rPr>
                <w:rFonts w:asciiTheme="minorHAnsi" w:eastAsiaTheme="minorHAnsi" w:hAnsiTheme="minorHAnsi" w:cstheme="minorHAnsi"/>
                <w:bCs/>
                <w:color w:val="000000"/>
                <w:sz w:val="22"/>
                <w:szCs w:val="22"/>
                <w:lang w:eastAsia="en-US" w:bidi="ar-SA"/>
              </w:rPr>
              <w:lastRenderedPageBreak/>
              <w:t xml:space="preserve">4. Kościół </w:t>
            </w:r>
            <w:r w:rsidRPr="00F321EB">
              <w:rPr>
                <w:rFonts w:asciiTheme="minorHAnsi" w:eastAsiaTheme="minorHAnsi" w:hAnsiTheme="minorHAnsi" w:cstheme="minorHAnsi"/>
                <w:bCs/>
                <w:color w:val="000000"/>
                <w:sz w:val="22"/>
                <w:szCs w:val="22"/>
                <w:lang w:eastAsia="en-US" w:bidi="ar-SA"/>
              </w:rPr>
              <w:br/>
              <w:t>w średniowieczu</w:t>
            </w:r>
          </w:p>
          <w:p w:rsidR="00596140" w:rsidRPr="00F321EB" w:rsidRDefault="00596140" w:rsidP="002D7D77">
            <w:pPr>
              <w:pStyle w:val="Pa31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8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140" w:rsidRPr="00F321EB" w:rsidRDefault="00596140" w:rsidP="002D7D77">
            <w:pPr>
              <w:pStyle w:val="Bezodstpw"/>
              <w:rPr>
                <w:rFonts w:asciiTheme="minorHAnsi" w:hAnsiTheme="minorHAnsi" w:cstheme="minorHAnsi"/>
                <w:sz w:val="22"/>
                <w:szCs w:val="22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duchowni w średniowieczu, ich przywileje </w:t>
            </w:r>
            <w:r w:rsidR="00EE0D6B">
              <w:rPr>
                <w:rFonts w:asciiTheme="minorHAnsi" w:hAnsiTheme="minorHAnsi" w:cstheme="minorHAnsi"/>
                <w:sz w:val="22"/>
                <w:szCs w:val="22"/>
              </w:rPr>
              <w:t xml:space="preserve">i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obowiązki</w:t>
            </w:r>
          </w:p>
          <w:p w:rsidR="00596140" w:rsidRPr="00F321EB" w:rsidRDefault="00596140" w:rsidP="002D7D77">
            <w:pPr>
              <w:pStyle w:val="Bezodstpw"/>
              <w:rPr>
                <w:rFonts w:asciiTheme="minorHAnsi" w:hAnsiTheme="minorHAnsi" w:cstheme="minorHAnsi"/>
                <w:sz w:val="22"/>
                <w:szCs w:val="22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 religijność doby średniowiecza</w:t>
            </w:r>
          </w:p>
          <w:p w:rsidR="00596140" w:rsidRPr="00F321EB" w:rsidRDefault="00596140" w:rsidP="002D7D77">
            <w:pPr>
              <w:pStyle w:val="Bezodstpw"/>
              <w:rPr>
                <w:rFonts w:asciiTheme="minorHAnsi" w:hAnsiTheme="minorHAnsi" w:cstheme="minorHAnsi"/>
                <w:sz w:val="22"/>
                <w:szCs w:val="22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średniowieczne zakony: benedyktyni, cystersi, franciszkanie, dominikanie</w:t>
            </w:r>
          </w:p>
          <w:p w:rsidR="00596140" w:rsidRPr="00F321EB" w:rsidRDefault="00596140" w:rsidP="002D7D77">
            <w:pPr>
              <w:pStyle w:val="Bezodstpw"/>
              <w:rPr>
                <w:rFonts w:asciiTheme="minorHAnsi" w:hAnsiTheme="minorHAnsi" w:cstheme="minorHAnsi"/>
                <w:sz w:val="22"/>
                <w:szCs w:val="22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 życie w średniowiecznym klasztorze</w:t>
            </w:r>
          </w:p>
          <w:p w:rsidR="00596140" w:rsidRPr="00F321EB" w:rsidRDefault="00596140" w:rsidP="002D7D77">
            <w:pPr>
              <w:pStyle w:val="Bezodstpw"/>
              <w:rPr>
                <w:rFonts w:asciiTheme="minorHAnsi" w:hAnsiTheme="minorHAnsi" w:cstheme="minorHAnsi"/>
                <w:sz w:val="22"/>
                <w:szCs w:val="22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 średniowieczne szkolnictwo</w:t>
            </w:r>
          </w:p>
          <w:p w:rsidR="00596140" w:rsidRDefault="00596140" w:rsidP="002D7D77">
            <w:pPr>
              <w:pStyle w:val="Bezodstpw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– terminy: </w:t>
            </w:r>
            <w:r w:rsidRPr="00F321EB">
              <w:rPr>
                <w:rFonts w:asciiTheme="minorHAnsi" w:hAnsiTheme="minorHAnsi" w:cstheme="minorHAnsi"/>
                <w:i/>
                <w:sz w:val="22"/>
                <w:szCs w:val="22"/>
              </w:rPr>
              <w:t>zakon, klasztor, opat, reguła</w:t>
            </w: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zakonna</w:t>
            </w:r>
            <w:r w:rsidRPr="00F321EB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, benedyktyni, cystersi, franciszkanie, dominikanie, skryptoria, kopiści, </w:t>
            </w:r>
            <w:r w:rsidRPr="00F321EB">
              <w:rPr>
                <w:rFonts w:asciiTheme="minorHAnsi" w:hAnsiTheme="minorHAnsi" w:cstheme="minorHAnsi"/>
                <w:i/>
                <w:sz w:val="22"/>
                <w:szCs w:val="22"/>
              </w:rPr>
              <w:lastRenderedPageBreak/>
              <w:t>asce</w:t>
            </w: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>za</w:t>
            </w:r>
            <w:r w:rsidRPr="00F321EB">
              <w:rPr>
                <w:rFonts w:asciiTheme="minorHAnsi" w:hAnsiTheme="minorHAnsi" w:cstheme="minorHAnsi"/>
                <w:i/>
                <w:sz w:val="22"/>
                <w:szCs w:val="22"/>
              </w:rPr>
              <w:t>, benedy</w:t>
            </w: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>ktyńska praca, uniwersytet</w:t>
            </w:r>
          </w:p>
          <w:p w:rsidR="00596140" w:rsidRPr="00F321EB" w:rsidRDefault="00596140" w:rsidP="002D7D77">
            <w:pPr>
              <w:pStyle w:val="Bezodstpw"/>
              <w:rPr>
                <w:rFonts w:asciiTheme="minorHAnsi" w:hAnsiTheme="minorHAnsi" w:cstheme="minorHAnsi"/>
                <w:sz w:val="22"/>
                <w:szCs w:val="22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postać historyczna: święty Franciszek z Asyżu</w:t>
            </w:r>
          </w:p>
          <w:p w:rsidR="00596140" w:rsidRPr="00F321EB" w:rsidRDefault="00596140" w:rsidP="002D7D77">
            <w:pPr>
              <w:pStyle w:val="Bezodstpw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3" w:type="pct"/>
          </w:tcPr>
          <w:p w:rsidR="00596140" w:rsidRPr="00F321EB" w:rsidRDefault="00596140" w:rsidP="00CF3B55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IV.4</w:t>
            </w:r>
          </w:p>
        </w:tc>
        <w:tc>
          <w:tcPr>
            <w:tcW w:w="16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140" w:rsidRPr="00F321EB" w:rsidRDefault="00596140" w:rsidP="002D7D77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 charakteryzuje stan duchowny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w średniowieczu</w:t>
            </w:r>
          </w:p>
          <w:p w:rsidR="00596140" w:rsidRDefault="00596140" w:rsidP="002D7D77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– opisuje różne role,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jakie duchowni pełnili w społeczeństwie średniowiecznym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omawia życie w średniowiecznym klasztorze i jego organizację</w:t>
            </w:r>
          </w:p>
          <w:p w:rsidR="00596140" w:rsidRPr="00F321EB" w:rsidRDefault="00596140" w:rsidP="002D7D77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– przedstawia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najważniejsze zakony średniowieczne </w:t>
            </w:r>
          </w:p>
          <w:p w:rsidR="00596140" w:rsidRPr="00F321EB" w:rsidRDefault="00596140" w:rsidP="002D7D77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– wyjaśnia </w:t>
            </w:r>
            <w:r w:rsidR="00FA3BA1">
              <w:rPr>
                <w:rFonts w:asciiTheme="minorHAnsi" w:hAnsiTheme="minorHAnsi" w:cstheme="minorHAnsi"/>
                <w:sz w:val="22"/>
                <w:szCs w:val="22"/>
              </w:rPr>
              <w:t>wyrażenie</w:t>
            </w:r>
            <w:r w:rsidR="00222C76">
              <w:rPr>
                <w:rFonts w:asciiTheme="minorHAnsi" w:hAnsiTheme="minorHAnsi" w:cstheme="minorHAnsi"/>
                <w:sz w:val="22"/>
                <w:szCs w:val="22"/>
              </w:rPr>
              <w:t>:</w:t>
            </w:r>
            <w:r w:rsidR="00927766"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2E6B55">
              <w:rPr>
                <w:rFonts w:asciiTheme="minorHAnsi" w:hAnsiTheme="minorHAnsi" w:cstheme="minorHAnsi"/>
                <w:i/>
                <w:sz w:val="22"/>
                <w:szCs w:val="22"/>
              </w:rPr>
              <w:t>benedyktyńska praca</w:t>
            </w:r>
          </w:p>
          <w:p w:rsidR="00596140" w:rsidRDefault="00596140" w:rsidP="002D7D77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omawia, czym zajmowali się kopiści</w:t>
            </w:r>
          </w:p>
          <w:p w:rsidR="00596140" w:rsidRPr="00F321EB" w:rsidRDefault="00596140" w:rsidP="002D7D77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 charakteryzuje średniowieczne szkolnictwo</w:t>
            </w:r>
          </w:p>
          <w:p w:rsidR="00596140" w:rsidRPr="00F321EB" w:rsidRDefault="00596140" w:rsidP="002D7D77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 porównuje szkolnictwo średniowieczne i współczesne</w:t>
            </w:r>
          </w:p>
          <w:p w:rsidR="00596140" w:rsidRDefault="00596140" w:rsidP="002D7D77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posługuje się terminami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: </w:t>
            </w:r>
            <w:r w:rsidRPr="00F321EB">
              <w:rPr>
                <w:rFonts w:asciiTheme="minorHAnsi" w:hAnsiTheme="minorHAnsi" w:cstheme="minorHAnsi"/>
                <w:i/>
                <w:sz w:val="22"/>
                <w:szCs w:val="22"/>
              </w:rPr>
              <w:t>zakon, klasztor, opat, reguła</w:t>
            </w: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zakonna</w:t>
            </w:r>
            <w:r w:rsidRPr="00F321EB">
              <w:rPr>
                <w:rFonts w:asciiTheme="minorHAnsi" w:hAnsiTheme="minorHAnsi" w:cstheme="minorHAnsi"/>
                <w:i/>
                <w:sz w:val="22"/>
                <w:szCs w:val="22"/>
              </w:rPr>
              <w:t>, benedyktyni, cystersi, franciszkanie, dominikanie, skryptoria, kopiści, asce</w:t>
            </w: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>za</w:t>
            </w:r>
            <w:r w:rsidRPr="00F321EB">
              <w:rPr>
                <w:rFonts w:asciiTheme="minorHAnsi" w:hAnsiTheme="minorHAnsi" w:cstheme="minorHAnsi"/>
                <w:i/>
                <w:sz w:val="22"/>
                <w:szCs w:val="22"/>
              </w:rPr>
              <w:t>, benedy</w:t>
            </w: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>ktyńska praca, uniwersytet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:rsidR="00596140" w:rsidRPr="00F321EB" w:rsidRDefault="00596140" w:rsidP="002D7D77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przedstawia dokonania świętego Franciszka z Asyżu</w:t>
            </w:r>
          </w:p>
        </w:tc>
        <w:tc>
          <w:tcPr>
            <w:tcW w:w="145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140" w:rsidRPr="00F321EB" w:rsidRDefault="00596140" w:rsidP="002D7D77">
            <w:pPr>
              <w:pStyle w:val="Bezodstpw"/>
              <w:rPr>
                <w:rFonts w:asciiTheme="minorHAnsi" w:hAnsiTheme="minorHAnsi" w:cstheme="minorHAnsi"/>
                <w:sz w:val="22"/>
                <w:szCs w:val="22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 znajduje i przedstawia informacje o najstarszych polskich kronikarzach – Gallu Anonimie i Wincentym Kadłubku</w:t>
            </w:r>
          </w:p>
          <w:p w:rsidR="00596140" w:rsidRDefault="00596140" w:rsidP="002D7D77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opisuje jeden z działających w Polsce klasztorów, wyjaśnia</w:t>
            </w:r>
            <w:r w:rsidR="00EB0BD1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jakiego zg</w:t>
            </w:r>
            <w:r w:rsidR="00EE0D6B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omadzenia jest siedzibą i przedstawia w skrócie jego dzieje</w:t>
            </w:r>
          </w:p>
          <w:p w:rsidR="00596140" w:rsidRPr="00F321EB" w:rsidRDefault="00596140" w:rsidP="002D7D77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wyjaśnia, jaką funkcję w klasztorze spełniają: refektarz, wirydarz, dormitorium i kapitularz</w:t>
            </w:r>
          </w:p>
        </w:tc>
        <w:tc>
          <w:tcPr>
            <w:tcW w:w="380" w:type="pct"/>
          </w:tcPr>
          <w:p w:rsidR="00596140" w:rsidRPr="00F321EB" w:rsidRDefault="004F7B2F" w:rsidP="00596140">
            <w:pPr>
              <w:pStyle w:val="Bezodstpw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</w:tr>
      <w:tr w:rsidR="00596140" w:rsidRPr="00F321EB" w:rsidTr="00596140">
        <w:trPr>
          <w:trHeight w:val="851"/>
        </w:trPr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140" w:rsidRPr="00F321EB" w:rsidRDefault="00596140" w:rsidP="002D7D77">
            <w:pPr>
              <w:pStyle w:val="Pa31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321EB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lastRenderedPageBreak/>
              <w:t>5. Sztuka średniowiecza</w:t>
            </w:r>
          </w:p>
          <w:p w:rsidR="00596140" w:rsidRPr="00F321EB" w:rsidRDefault="00596140" w:rsidP="002D7D77">
            <w:pPr>
              <w:rPr>
                <w:rFonts w:asciiTheme="minorHAnsi" w:hAnsiTheme="minorHAnsi" w:cstheme="minorHAnsi"/>
                <w:lang w:eastAsia="en-US" w:bidi="ar-SA"/>
              </w:rPr>
            </w:pPr>
          </w:p>
          <w:p w:rsidR="00596140" w:rsidRPr="00F321EB" w:rsidRDefault="00596140" w:rsidP="002D7D77">
            <w:pPr>
              <w:rPr>
                <w:rFonts w:asciiTheme="minorHAnsi" w:hAnsiTheme="minorHAnsi" w:cstheme="minorHAnsi"/>
                <w:lang w:eastAsia="en-US" w:bidi="ar-SA"/>
              </w:rPr>
            </w:pPr>
          </w:p>
          <w:p w:rsidR="00596140" w:rsidRPr="00F321EB" w:rsidRDefault="00596140" w:rsidP="002D7D77">
            <w:pPr>
              <w:rPr>
                <w:rFonts w:asciiTheme="minorHAnsi" w:hAnsiTheme="minorHAnsi" w:cstheme="minorHAnsi"/>
                <w:lang w:eastAsia="en-US" w:bidi="ar-SA"/>
              </w:rPr>
            </w:pPr>
          </w:p>
          <w:p w:rsidR="00596140" w:rsidRPr="00F321EB" w:rsidRDefault="00596140" w:rsidP="002D7D77">
            <w:pPr>
              <w:rPr>
                <w:rFonts w:asciiTheme="minorHAnsi" w:hAnsiTheme="minorHAnsi" w:cstheme="minorHAnsi"/>
                <w:lang w:eastAsia="en-US" w:bidi="ar-SA"/>
              </w:rPr>
            </w:pPr>
          </w:p>
          <w:p w:rsidR="00596140" w:rsidRPr="00F321EB" w:rsidRDefault="00596140" w:rsidP="002D7D77">
            <w:pPr>
              <w:rPr>
                <w:rFonts w:asciiTheme="minorHAnsi" w:hAnsiTheme="minorHAnsi" w:cstheme="minorHAnsi"/>
                <w:lang w:eastAsia="en-US" w:bidi="ar-SA"/>
              </w:rPr>
            </w:pPr>
          </w:p>
          <w:p w:rsidR="00596140" w:rsidRPr="00F321EB" w:rsidRDefault="00596140" w:rsidP="002D7D77">
            <w:pPr>
              <w:rPr>
                <w:rFonts w:asciiTheme="minorHAnsi" w:hAnsiTheme="minorHAnsi" w:cstheme="minorHAnsi"/>
                <w:lang w:eastAsia="en-US" w:bidi="ar-SA"/>
              </w:rPr>
            </w:pPr>
          </w:p>
          <w:p w:rsidR="00596140" w:rsidRPr="00F321EB" w:rsidRDefault="00596140" w:rsidP="002D7D77">
            <w:pPr>
              <w:rPr>
                <w:rFonts w:asciiTheme="minorHAnsi" w:hAnsiTheme="minorHAnsi" w:cstheme="minorHAnsi"/>
                <w:lang w:eastAsia="en-US" w:bidi="ar-SA"/>
              </w:rPr>
            </w:pPr>
          </w:p>
          <w:p w:rsidR="00596140" w:rsidRPr="00F321EB" w:rsidRDefault="00596140" w:rsidP="002D7D77">
            <w:pPr>
              <w:rPr>
                <w:rFonts w:asciiTheme="minorHAnsi" w:hAnsiTheme="minorHAnsi" w:cstheme="minorHAnsi"/>
                <w:lang w:eastAsia="en-US" w:bidi="ar-SA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140" w:rsidRDefault="00596140" w:rsidP="002D7D77">
            <w:pPr>
              <w:pStyle w:val="Bezodstpw"/>
              <w:rPr>
                <w:rFonts w:asciiTheme="minorHAnsi" w:hAnsiTheme="minorHAnsi" w:cstheme="minorHAnsi"/>
                <w:sz w:val="22"/>
                <w:szCs w:val="22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rola sztuki w średniowieczu</w:t>
            </w:r>
          </w:p>
          <w:p w:rsidR="00596140" w:rsidRPr="00F321EB" w:rsidRDefault="00596140" w:rsidP="002D7D77">
            <w:pPr>
              <w:pStyle w:val="Bezodstpw"/>
              <w:rPr>
                <w:rFonts w:asciiTheme="minorHAnsi" w:hAnsiTheme="minorHAnsi" w:cstheme="minorHAnsi"/>
                <w:sz w:val="22"/>
                <w:szCs w:val="22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znaczenie </w:t>
            </w:r>
            <w:r w:rsidR="003352A4">
              <w:rPr>
                <w:rFonts w:asciiTheme="minorHAnsi" w:hAnsiTheme="minorHAnsi" w:cstheme="minorHAnsi"/>
                <w:i/>
                <w:sz w:val="22"/>
                <w:szCs w:val="22"/>
              </w:rPr>
              <w:t>B</w:t>
            </w:r>
            <w:r w:rsidRPr="004742C3">
              <w:rPr>
                <w:rFonts w:asciiTheme="minorHAnsi" w:hAnsiTheme="minorHAnsi" w:cstheme="minorHAnsi"/>
                <w:i/>
                <w:sz w:val="22"/>
                <w:szCs w:val="22"/>
              </w:rPr>
              <w:t>iblii pauperum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:rsidR="00596140" w:rsidRPr="00F321EB" w:rsidRDefault="00596140" w:rsidP="002D7D77">
            <w:pPr>
              <w:pStyle w:val="Bezodstpw"/>
              <w:rPr>
                <w:rFonts w:asciiTheme="minorHAnsi" w:hAnsiTheme="minorHAnsi" w:cstheme="minorHAnsi"/>
                <w:sz w:val="22"/>
                <w:szCs w:val="22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 styl romański i jego cechy</w:t>
            </w:r>
          </w:p>
          <w:p w:rsidR="00596140" w:rsidRPr="00F321EB" w:rsidRDefault="00596140" w:rsidP="002D7D77">
            <w:pPr>
              <w:pStyle w:val="Bezodstpw"/>
              <w:rPr>
                <w:rFonts w:asciiTheme="minorHAnsi" w:hAnsiTheme="minorHAnsi" w:cstheme="minorHAnsi"/>
                <w:sz w:val="22"/>
                <w:szCs w:val="22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– styl gotycki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i jego charakterystyczne elementy</w:t>
            </w:r>
          </w:p>
          <w:p w:rsidR="00596140" w:rsidRPr="00F321EB" w:rsidRDefault="00596140" w:rsidP="002D7D77">
            <w:pPr>
              <w:pStyle w:val="Bezodstpw"/>
              <w:rPr>
                <w:rFonts w:asciiTheme="minorHAnsi" w:hAnsiTheme="minorHAnsi" w:cstheme="minorHAnsi"/>
                <w:sz w:val="22"/>
                <w:szCs w:val="22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 rzeźba i malarstwo średniowieczne</w:t>
            </w:r>
          </w:p>
          <w:p w:rsidR="00596140" w:rsidRPr="00F321EB" w:rsidRDefault="00596140" w:rsidP="002D7D77">
            <w:pPr>
              <w:pStyle w:val="Bezodstpw"/>
              <w:rPr>
                <w:rFonts w:asciiTheme="minorHAnsi" w:hAnsiTheme="minorHAnsi" w:cstheme="minorHAnsi"/>
                <w:sz w:val="22"/>
                <w:szCs w:val="22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 pismo i miniatury w rękopisach</w:t>
            </w:r>
          </w:p>
          <w:p w:rsidR="00596140" w:rsidRPr="00F321EB" w:rsidRDefault="00596140" w:rsidP="002D7D77">
            <w:pPr>
              <w:pStyle w:val="Bezodstpw"/>
              <w:rPr>
                <w:rFonts w:asciiTheme="minorHAnsi" w:hAnsiTheme="minorHAnsi" w:cstheme="minorHAnsi"/>
                <w:sz w:val="22"/>
                <w:szCs w:val="22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zabytki średniowieczne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 w Polsce</w:t>
            </w:r>
          </w:p>
          <w:p w:rsidR="00596140" w:rsidRPr="00DA0629" w:rsidRDefault="00596140" w:rsidP="002D7D77">
            <w:pPr>
              <w:autoSpaceDE w:val="0"/>
              <w:autoSpaceDN w:val="0"/>
              <w:rPr>
                <w:rFonts w:asciiTheme="minorHAnsi" w:hAnsiTheme="minorHAnsi" w:cstheme="minorHAnsi"/>
                <w:i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– terminy: </w:t>
            </w:r>
            <w:r w:rsidR="0038494D">
              <w:rPr>
                <w:rFonts w:asciiTheme="minorHAnsi" w:hAnsiTheme="minorHAnsi" w:cstheme="minorHAnsi"/>
                <w:i/>
                <w:sz w:val="22"/>
                <w:szCs w:val="22"/>
              </w:rPr>
              <w:t>B</w:t>
            </w: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>iblia pauperum</w:t>
            </w:r>
            <w:r w:rsidRPr="00F321EB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, </w:t>
            </w: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>styl romański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Pr="004742C3">
              <w:rPr>
                <w:rFonts w:asciiTheme="minorHAnsi" w:hAnsiTheme="minorHAnsi" w:cstheme="minorHAnsi"/>
                <w:i/>
                <w:sz w:val="22"/>
                <w:szCs w:val="22"/>
              </w:rPr>
              <w:t>styl gotycki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</w:t>
            </w:r>
            <w:r w:rsidRPr="00F321EB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portal, sklepienie, witraże, </w:t>
            </w: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>łuki oporowe, apsyda, rozeta, przypory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Pr="00F321EB">
              <w:rPr>
                <w:rFonts w:asciiTheme="minorHAnsi" w:hAnsiTheme="minorHAnsi" w:cstheme="minorHAnsi"/>
                <w:i/>
                <w:sz w:val="22"/>
                <w:szCs w:val="22"/>
              </w:rPr>
              <w:t>miniatura, in</w:t>
            </w: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>icjał</w:t>
            </w:r>
          </w:p>
        </w:tc>
        <w:tc>
          <w:tcPr>
            <w:tcW w:w="363" w:type="pct"/>
          </w:tcPr>
          <w:p w:rsidR="00596140" w:rsidRPr="00F321EB" w:rsidRDefault="00596140" w:rsidP="00CF3B55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IV.3</w:t>
            </w:r>
          </w:p>
        </w:tc>
        <w:tc>
          <w:tcPr>
            <w:tcW w:w="16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140" w:rsidRPr="00F321EB" w:rsidRDefault="00596140" w:rsidP="002D7D77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– wyjaśnia, czym była i jakie zadania spełniała </w:t>
            </w:r>
            <w:r w:rsidRPr="002E6B55">
              <w:rPr>
                <w:rFonts w:asciiTheme="minorHAnsi" w:hAnsiTheme="minorHAnsi" w:cstheme="minorHAnsi"/>
                <w:i/>
                <w:sz w:val="22"/>
                <w:szCs w:val="22"/>
              </w:rPr>
              <w:t>Biblia pauperum</w:t>
            </w:r>
          </w:p>
          <w:p w:rsidR="00596140" w:rsidRPr="00F321EB" w:rsidRDefault="00596140" w:rsidP="002D7D77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 charakteryzuje styl romański</w:t>
            </w:r>
          </w:p>
          <w:p w:rsidR="00596140" w:rsidRPr="00F321EB" w:rsidRDefault="00596140" w:rsidP="002D7D77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omawia cechy stylu gotyckiego</w:t>
            </w:r>
          </w:p>
          <w:p w:rsidR="00596140" w:rsidRPr="00F321EB" w:rsidRDefault="00596140" w:rsidP="002D7D77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 porównuje styl gotycki i romański</w:t>
            </w:r>
          </w:p>
          <w:p w:rsidR="00596140" w:rsidRDefault="00596140" w:rsidP="002D7D77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 przedstawia przykłady rzeźby i malarstwa średniowiecznego</w:t>
            </w:r>
          </w:p>
          <w:p w:rsidR="00596140" w:rsidRPr="00F321EB" w:rsidRDefault="00596140" w:rsidP="002D7D77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omawia zabytki sztuki średniowiecznej w Polsce</w:t>
            </w:r>
          </w:p>
          <w:p w:rsidR="00596140" w:rsidRPr="00F321EB" w:rsidRDefault="00596140" w:rsidP="004742C3">
            <w:pPr>
              <w:autoSpaceDE w:val="0"/>
              <w:autoSpaceDN w:val="0"/>
              <w:rPr>
                <w:rFonts w:asciiTheme="minorHAnsi" w:hAnsiTheme="minorHAnsi" w:cstheme="minorHAnsi"/>
                <w:i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posługuje się terminami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: </w:t>
            </w:r>
            <w:r w:rsidR="0038494D">
              <w:rPr>
                <w:rFonts w:asciiTheme="minorHAnsi" w:hAnsiTheme="minorHAnsi" w:cstheme="minorHAnsi"/>
                <w:i/>
                <w:sz w:val="22"/>
                <w:szCs w:val="22"/>
              </w:rPr>
              <w:t>B</w:t>
            </w: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>iblia pauperum</w:t>
            </w:r>
            <w:r w:rsidRPr="00F321EB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, </w:t>
            </w: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>styl romański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Pr="004742C3">
              <w:rPr>
                <w:rFonts w:asciiTheme="minorHAnsi" w:hAnsiTheme="minorHAnsi" w:cstheme="minorHAnsi"/>
                <w:i/>
                <w:sz w:val="22"/>
                <w:szCs w:val="22"/>
              </w:rPr>
              <w:t>styl gotycki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</w:t>
            </w:r>
            <w:r w:rsidRPr="00F321EB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portal, sklepienie, witraże, </w:t>
            </w: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>łuki oporowe, apsyda, rozeta, przypory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Pr="00F321EB">
              <w:rPr>
                <w:rFonts w:asciiTheme="minorHAnsi" w:hAnsiTheme="minorHAnsi" w:cstheme="minorHAnsi"/>
                <w:i/>
                <w:sz w:val="22"/>
                <w:szCs w:val="22"/>
              </w:rPr>
              <w:t>miniatura, inicjał</w:t>
            </w:r>
          </w:p>
          <w:p w:rsidR="00596140" w:rsidRPr="00F321EB" w:rsidRDefault="00596140" w:rsidP="002D7D7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5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140" w:rsidRPr="00F321EB" w:rsidRDefault="00596140" w:rsidP="002D7D77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 znajduje i przedstawia informacje o średniowiecznych świątyniach w regionie oraz elementach ich wystroju</w:t>
            </w:r>
          </w:p>
        </w:tc>
        <w:tc>
          <w:tcPr>
            <w:tcW w:w="380" w:type="pct"/>
          </w:tcPr>
          <w:p w:rsidR="00596140" w:rsidRPr="00F321EB" w:rsidRDefault="004F7B2F" w:rsidP="00596140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</w:tr>
      <w:tr w:rsidR="004F7B2F" w:rsidRPr="00F321EB" w:rsidTr="00596140">
        <w:trPr>
          <w:trHeight w:val="267"/>
        </w:trPr>
        <w:tc>
          <w:tcPr>
            <w:tcW w:w="462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7B2F" w:rsidRPr="00F321EB" w:rsidRDefault="004F7B2F" w:rsidP="00C2024B">
            <w:pPr>
              <w:jc w:val="center"/>
              <w:rPr>
                <w:rFonts w:asciiTheme="minorHAnsi" w:hAnsiTheme="minorHAnsi" w:cs="Times New Roman"/>
                <w:b/>
              </w:rPr>
            </w:pPr>
            <w:r>
              <w:rPr>
                <w:rFonts w:asciiTheme="minorHAnsi" w:hAnsiTheme="minorHAnsi" w:cs="Times New Roman"/>
                <w:b/>
                <w:sz w:val="22"/>
                <w:szCs w:val="22"/>
              </w:rPr>
              <w:t>Powtórzenie wiadomości i sprawdzian z rozdziału V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7B2F" w:rsidRPr="004F7B2F" w:rsidRDefault="004F7B2F" w:rsidP="00596140">
            <w:pPr>
              <w:jc w:val="center"/>
              <w:rPr>
                <w:rFonts w:asciiTheme="minorHAnsi" w:hAnsiTheme="minorHAnsi" w:cs="Times New Roman"/>
              </w:rPr>
            </w:pPr>
            <w:r w:rsidRPr="004F7B2F">
              <w:rPr>
                <w:rFonts w:asciiTheme="minorHAnsi" w:hAnsiTheme="minorHAnsi" w:cs="Times New Roman"/>
                <w:sz w:val="22"/>
                <w:szCs w:val="22"/>
              </w:rPr>
              <w:t>2</w:t>
            </w:r>
          </w:p>
        </w:tc>
      </w:tr>
      <w:tr w:rsidR="004F7B2F" w:rsidRPr="00F321EB" w:rsidTr="004F7B2F">
        <w:trPr>
          <w:trHeight w:val="267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7B2F" w:rsidRPr="00F321EB" w:rsidRDefault="004F7B2F" w:rsidP="00596140">
            <w:pPr>
              <w:jc w:val="center"/>
              <w:rPr>
                <w:rFonts w:asciiTheme="minorHAnsi" w:hAnsiTheme="minorHAnsi" w:cs="Times New Roman"/>
                <w:b/>
              </w:rPr>
            </w:pPr>
            <w:r w:rsidRPr="00F321EB">
              <w:rPr>
                <w:rFonts w:asciiTheme="minorHAnsi" w:hAnsiTheme="minorHAnsi" w:cs="Times New Roman"/>
                <w:b/>
                <w:sz w:val="22"/>
                <w:szCs w:val="22"/>
              </w:rPr>
              <w:t>Rozdział VI. Polska pierwszych Piastów</w:t>
            </w:r>
          </w:p>
        </w:tc>
      </w:tr>
      <w:tr w:rsidR="00596140" w:rsidRPr="00F321EB" w:rsidTr="00596140">
        <w:trPr>
          <w:trHeight w:val="851"/>
        </w:trPr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140" w:rsidRPr="00F321EB" w:rsidRDefault="00596140" w:rsidP="002D7D77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color w:val="000000"/>
                <w:lang w:eastAsia="en-US" w:bidi="ar-SA"/>
              </w:rPr>
            </w:pPr>
            <w:r w:rsidRPr="00F321EB">
              <w:rPr>
                <w:rFonts w:asciiTheme="minorHAnsi" w:eastAsiaTheme="minorHAnsi" w:hAnsiTheme="minorHAnsi" w:cstheme="minorHAnsi"/>
                <w:bCs/>
                <w:color w:val="000000"/>
                <w:sz w:val="22"/>
                <w:szCs w:val="22"/>
                <w:lang w:eastAsia="en-US" w:bidi="ar-SA"/>
              </w:rPr>
              <w:t>1. Zanim powstała Polska</w:t>
            </w:r>
          </w:p>
          <w:p w:rsidR="00596140" w:rsidRPr="00F321EB" w:rsidRDefault="00596140" w:rsidP="002D7D77">
            <w:pPr>
              <w:pStyle w:val="Pa31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8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140" w:rsidRPr="00F321EB" w:rsidRDefault="00596140" w:rsidP="002D7D77">
            <w:pPr>
              <w:pStyle w:val="Bezodstpw"/>
              <w:rPr>
                <w:rFonts w:asciiTheme="minorHAnsi" w:hAnsiTheme="minorHAnsi" w:cstheme="minorHAnsi"/>
                <w:sz w:val="22"/>
                <w:szCs w:val="22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– najstarsze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osadnictwo na ziemiach polskich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 w świetle wykopalisk 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archeologicznych </w:t>
            </w:r>
          </w:p>
          <w:p w:rsidR="00596140" w:rsidRPr="00F321EB" w:rsidRDefault="00596140" w:rsidP="002D7D77">
            <w:pPr>
              <w:pStyle w:val="Bezodstpw"/>
              <w:rPr>
                <w:rFonts w:asciiTheme="minorHAnsi" w:hAnsiTheme="minorHAnsi" w:cstheme="minorHAnsi"/>
                <w:sz w:val="22"/>
                <w:szCs w:val="22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 osada w Biskupinie</w:t>
            </w:r>
          </w:p>
          <w:p w:rsidR="00596140" w:rsidRPr="00F321EB" w:rsidRDefault="00596140" w:rsidP="002D7D77">
            <w:pPr>
              <w:pStyle w:val="Bezodstpw"/>
              <w:rPr>
                <w:rFonts w:asciiTheme="minorHAnsi" w:hAnsiTheme="minorHAnsi" w:cstheme="minorHAnsi"/>
                <w:sz w:val="22"/>
                <w:szCs w:val="22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 Słowianie w Europie i ich kultura</w:t>
            </w:r>
          </w:p>
          <w:p w:rsidR="00596140" w:rsidRPr="00F321EB" w:rsidRDefault="00596140" w:rsidP="002D7D77">
            <w:pPr>
              <w:pStyle w:val="Bezodstpw"/>
              <w:rPr>
                <w:rFonts w:asciiTheme="minorHAnsi" w:hAnsiTheme="minorHAnsi" w:cstheme="minorHAnsi"/>
                <w:sz w:val="22"/>
                <w:szCs w:val="22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 wierzenia dawnych Słowian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pierwsze państwa słowiańskie</w:t>
            </w:r>
          </w:p>
          <w:p w:rsidR="00596140" w:rsidRPr="00F321EB" w:rsidRDefault="00596140" w:rsidP="002D7D77">
            <w:pPr>
              <w:pStyle w:val="Bezodstpw"/>
              <w:rPr>
                <w:rFonts w:asciiTheme="minorHAnsi" w:hAnsiTheme="minorHAnsi" w:cstheme="minorHAnsi"/>
                <w:sz w:val="22"/>
                <w:szCs w:val="22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 plemiona słowiańskie na ziemiach polskich</w:t>
            </w:r>
          </w:p>
          <w:p w:rsidR="00596140" w:rsidRDefault="00596140" w:rsidP="00177348">
            <w:pPr>
              <w:pStyle w:val="Bezodstpw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– terminy: </w:t>
            </w:r>
            <w:r w:rsidRPr="00F321EB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kurhan, kamienne kręgi, Biskupin, wielka wędrówka ludów, </w:t>
            </w: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Słowianie, </w:t>
            </w:r>
            <w:r w:rsidRPr="00F321EB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Swarog, Perun, Świętowit, plemię, </w:t>
            </w: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Państwo Wielkomorawskie, </w:t>
            </w:r>
            <w:r w:rsidRPr="00F321EB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Wiślanie, Polanie </w:t>
            </w:r>
          </w:p>
          <w:p w:rsidR="00596140" w:rsidRPr="00177348" w:rsidRDefault="00596140" w:rsidP="00177348">
            <w:pPr>
              <w:pStyle w:val="Bezodstpw"/>
              <w:rPr>
                <w:rFonts w:asciiTheme="minorHAnsi" w:hAnsiTheme="minorHAnsi" w:cstheme="minorHAnsi"/>
                <w:sz w:val="22"/>
                <w:szCs w:val="22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postaci historyczne: święty Cyryl i święty Metody</w:t>
            </w:r>
          </w:p>
        </w:tc>
        <w:tc>
          <w:tcPr>
            <w:tcW w:w="363" w:type="pct"/>
          </w:tcPr>
          <w:p w:rsidR="00596140" w:rsidRPr="00F321EB" w:rsidRDefault="00596140" w:rsidP="00CF3B55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V.1</w:t>
            </w:r>
          </w:p>
        </w:tc>
        <w:tc>
          <w:tcPr>
            <w:tcW w:w="16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140" w:rsidRDefault="00596140" w:rsidP="002D7D77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wymienia relikty ludów przedsłowiańskich na ziemiach polskich</w:t>
            </w:r>
          </w:p>
          <w:p w:rsidR="00596140" w:rsidRPr="00F321EB" w:rsidRDefault="00596140" w:rsidP="002D7D77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 opisuje wygląd osady w Biskupinie</w:t>
            </w:r>
          </w:p>
          <w:p w:rsidR="00596140" w:rsidRPr="00F321EB" w:rsidRDefault="00596140" w:rsidP="002D7D77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– przedstawia okoliczności pojawienia się Słowian na 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ziemiach polskich</w:t>
            </w:r>
          </w:p>
          <w:p w:rsidR="00596140" w:rsidRPr="00F321EB" w:rsidRDefault="00596140" w:rsidP="002D7D77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 charakteryzuje wierzenia Słowian</w:t>
            </w:r>
          </w:p>
          <w:p w:rsidR="00596140" w:rsidRPr="00F321EB" w:rsidRDefault="00596140" w:rsidP="002D7D77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 przedstawia najstarsze państwa słowiańskie</w:t>
            </w:r>
          </w:p>
          <w:p w:rsidR="00596140" w:rsidRPr="00F321EB" w:rsidRDefault="00596140" w:rsidP="002D7D77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 wymienia państw</w:t>
            </w:r>
            <w:r w:rsidR="00E920D6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 słowiański</w:t>
            </w:r>
            <w:r w:rsidR="00E920D6">
              <w:rPr>
                <w:rFonts w:asciiTheme="minorHAnsi" w:hAnsiTheme="minorHAnsi" w:cstheme="minorHAnsi"/>
                <w:sz w:val="22"/>
                <w:szCs w:val="22"/>
              </w:rPr>
              <w:t>e, które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 przyjęły chrześcijaństwo w obrząd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ku łacińskim, </w:t>
            </w:r>
            <w:r w:rsidR="00E920D6">
              <w:rPr>
                <w:rFonts w:asciiTheme="minorHAnsi" w:hAnsiTheme="minorHAnsi" w:cstheme="minorHAnsi"/>
                <w:sz w:val="22"/>
                <w:szCs w:val="22"/>
              </w:rPr>
              <w:t>oraz te,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które </w:t>
            </w:r>
            <w:r w:rsidR="00E920D6">
              <w:rPr>
                <w:rFonts w:asciiTheme="minorHAnsi" w:hAnsiTheme="minorHAnsi" w:cstheme="minorHAnsi"/>
                <w:sz w:val="22"/>
                <w:szCs w:val="22"/>
              </w:rPr>
              <w:t>przyjęły je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E920D6">
              <w:rPr>
                <w:rFonts w:asciiTheme="minorHAnsi" w:hAnsiTheme="minorHAnsi" w:cstheme="minorHAnsi"/>
                <w:sz w:val="22"/>
                <w:szCs w:val="22"/>
              </w:rPr>
              <w:t xml:space="preserve">w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greckim</w:t>
            </w:r>
          </w:p>
          <w:p w:rsidR="00596140" w:rsidRPr="00F321EB" w:rsidRDefault="00596140" w:rsidP="002D7D77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– przedstawia plemiona słowiańskie na ziemiach polskich </w:t>
            </w:r>
          </w:p>
          <w:p w:rsidR="00596140" w:rsidRPr="00F321EB" w:rsidRDefault="00596140" w:rsidP="002D7D77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 wskazuje na mapie: rozmieszczenie plemion słowiańskich na ziemiach polskich</w:t>
            </w:r>
          </w:p>
          <w:p w:rsidR="00596140" w:rsidRPr="00F321EB" w:rsidRDefault="00596140" w:rsidP="002D7D77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posługuje się terminami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: </w:t>
            </w:r>
            <w:r w:rsidRPr="00F321EB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kurhan, kamienne kręgi, Biskupin, wielka wędrówka ludów, </w:t>
            </w: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Słowianie, </w:t>
            </w:r>
            <w:r w:rsidRPr="00F321EB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Swarog, Perun, Świętowit, plemię, </w:t>
            </w: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Państwo Wielkomorawskie, </w:t>
            </w:r>
            <w:r w:rsidRPr="00F321EB">
              <w:rPr>
                <w:rFonts w:asciiTheme="minorHAnsi" w:hAnsiTheme="minorHAnsi" w:cstheme="minorHAnsi"/>
                <w:i/>
                <w:sz w:val="22"/>
                <w:szCs w:val="22"/>
              </w:rPr>
              <w:t>Wiślanie, Polanie</w:t>
            </w:r>
          </w:p>
          <w:p w:rsidR="00596140" w:rsidRPr="00F321EB" w:rsidRDefault="00596140" w:rsidP="002D7D77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wyjaśnia rolę</w:t>
            </w:r>
            <w:r w:rsidR="00EE0D6B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jaką odegrali w rozwoju państw słowiańskich 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święci Cyryl i Metody</w:t>
            </w:r>
          </w:p>
          <w:p w:rsidR="00596140" w:rsidRPr="00F321EB" w:rsidRDefault="00596140" w:rsidP="002D7D7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5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140" w:rsidRPr="00F321EB" w:rsidRDefault="00596140" w:rsidP="002D7D77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– wymienia przykłady zachowanych do czasów współczesnych tradycji pogańskich</w:t>
            </w:r>
          </w:p>
          <w:p w:rsidR="00596140" w:rsidRDefault="00596140" w:rsidP="002D7D77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przedstawia legendy związane z początkami państwa polskiego</w:t>
            </w:r>
          </w:p>
          <w:p w:rsidR="00596140" w:rsidRPr="00F321EB" w:rsidRDefault="00596140" w:rsidP="002D7D77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– wyjaśnia, w jaki sposób powstał alfabet słowiański</w:t>
            </w:r>
          </w:p>
          <w:p w:rsidR="00596140" w:rsidRDefault="00596140" w:rsidP="00177348">
            <w:pPr>
              <w:snapToGrid w:val="0"/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– przedstawia współczesne konsekwencje wynikające dla krajów słowiańskich z przyjęcia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chrześcijaństwa w 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grecki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 lub łaciński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 obrządku </w:t>
            </w:r>
          </w:p>
          <w:p w:rsidR="00596140" w:rsidRPr="00F321EB" w:rsidRDefault="00596140" w:rsidP="00177348">
            <w:pPr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380" w:type="pct"/>
          </w:tcPr>
          <w:p w:rsidR="00596140" w:rsidRPr="00F321EB" w:rsidRDefault="004F7B2F" w:rsidP="00596140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1</w:t>
            </w:r>
          </w:p>
        </w:tc>
      </w:tr>
      <w:tr w:rsidR="00596140" w:rsidRPr="00F321EB" w:rsidTr="00596140">
        <w:trPr>
          <w:trHeight w:val="851"/>
        </w:trPr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140" w:rsidRPr="00F321EB" w:rsidRDefault="00596140" w:rsidP="002D7D77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color w:val="000000"/>
                <w:lang w:eastAsia="en-US" w:bidi="ar-SA"/>
              </w:rPr>
            </w:pPr>
            <w:r w:rsidRPr="00F321EB">
              <w:rPr>
                <w:rFonts w:asciiTheme="minorHAnsi" w:eastAsiaTheme="minorHAnsi" w:hAnsiTheme="minorHAnsi" w:cstheme="minorHAnsi"/>
                <w:bCs/>
                <w:color w:val="000000"/>
                <w:sz w:val="22"/>
                <w:szCs w:val="22"/>
                <w:lang w:eastAsia="en-US" w:bidi="ar-SA"/>
              </w:rPr>
              <w:lastRenderedPageBreak/>
              <w:t xml:space="preserve">2. Mieszko I </w:t>
            </w:r>
            <w:r w:rsidRPr="00F321EB">
              <w:rPr>
                <w:rFonts w:asciiTheme="minorHAnsi" w:eastAsiaTheme="minorHAnsi" w:hAnsiTheme="minorHAnsi" w:cstheme="minorHAnsi"/>
                <w:bCs/>
                <w:color w:val="000000"/>
                <w:sz w:val="22"/>
                <w:szCs w:val="22"/>
                <w:lang w:eastAsia="en-US" w:bidi="ar-SA"/>
              </w:rPr>
              <w:br/>
              <w:t>i początki Polski</w:t>
            </w:r>
          </w:p>
          <w:p w:rsidR="00596140" w:rsidRPr="00F321EB" w:rsidRDefault="00596140" w:rsidP="002D7D77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</w:p>
        </w:tc>
        <w:tc>
          <w:tcPr>
            <w:tcW w:w="68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140" w:rsidRPr="00F321EB" w:rsidRDefault="00596140" w:rsidP="002D7D77">
            <w:pPr>
              <w:pStyle w:val="Bezodstpw"/>
              <w:rPr>
                <w:rFonts w:asciiTheme="minorHAnsi" w:hAnsiTheme="minorHAnsi" w:cstheme="minorHAnsi"/>
                <w:sz w:val="22"/>
                <w:szCs w:val="22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</w:t>
            </w:r>
            <w:r w:rsidR="0007651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rozwój państwa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 Polan</w:t>
            </w:r>
          </w:p>
          <w:p w:rsidR="00596140" w:rsidRPr="00F321EB" w:rsidRDefault="00596140" w:rsidP="002D7D77">
            <w:pPr>
              <w:pStyle w:val="Bezodstpw"/>
              <w:rPr>
                <w:rFonts w:asciiTheme="minorHAnsi" w:hAnsiTheme="minorHAnsi" w:cstheme="minorHAnsi"/>
                <w:sz w:val="22"/>
                <w:szCs w:val="22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 dynastia Piastów</w:t>
            </w:r>
          </w:p>
          <w:p w:rsidR="00596140" w:rsidRPr="00F321EB" w:rsidRDefault="00596140" w:rsidP="002D7D77">
            <w:pPr>
              <w:pStyle w:val="Bezodstpw"/>
              <w:rPr>
                <w:rFonts w:asciiTheme="minorHAnsi" w:hAnsiTheme="minorHAnsi" w:cstheme="minorHAnsi"/>
                <w:sz w:val="22"/>
                <w:szCs w:val="22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panowanie Mieszka I</w:t>
            </w:r>
          </w:p>
          <w:p w:rsidR="00596140" w:rsidRPr="00F321EB" w:rsidRDefault="00596140" w:rsidP="002D7D77">
            <w:pPr>
              <w:pStyle w:val="Bezodstpw"/>
              <w:rPr>
                <w:rFonts w:asciiTheme="minorHAnsi" w:hAnsiTheme="minorHAnsi" w:cstheme="minorHAnsi"/>
                <w:sz w:val="22"/>
                <w:szCs w:val="22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 małżeństwo Mieszka z Dobrawą</w:t>
            </w:r>
          </w:p>
          <w:p w:rsidR="00596140" w:rsidRPr="00F321EB" w:rsidRDefault="00596140" w:rsidP="002D7D77">
            <w:pPr>
              <w:pStyle w:val="Bezodstpw"/>
              <w:rPr>
                <w:rFonts w:asciiTheme="minorHAnsi" w:hAnsiTheme="minorHAnsi" w:cstheme="minorHAnsi"/>
                <w:sz w:val="22"/>
                <w:szCs w:val="22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 chrzest Polski i jego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skutki</w:t>
            </w:r>
          </w:p>
          <w:p w:rsidR="00596140" w:rsidRPr="00F321EB" w:rsidRDefault="00596140" w:rsidP="002D7D77">
            <w:pPr>
              <w:pStyle w:val="Bezodstpw"/>
              <w:rPr>
                <w:rFonts w:asciiTheme="minorHAnsi" w:hAnsiTheme="minorHAnsi" w:cstheme="minorHAnsi"/>
                <w:sz w:val="22"/>
                <w:szCs w:val="22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konflikt z margrabią Hodonem i bitwa pod Cedynią</w:t>
            </w:r>
          </w:p>
          <w:p w:rsidR="00596140" w:rsidRPr="00F321EB" w:rsidRDefault="00596140" w:rsidP="002D7D77">
            <w:pPr>
              <w:pStyle w:val="Bezodstpw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– terminy: </w:t>
            </w:r>
            <w:r w:rsidRPr="00F321EB">
              <w:rPr>
                <w:rFonts w:asciiTheme="minorHAnsi" w:hAnsiTheme="minorHAnsi" w:cstheme="minorHAnsi"/>
                <w:i/>
                <w:sz w:val="22"/>
                <w:szCs w:val="22"/>
              </w:rPr>
              <w:t>książę,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177348">
              <w:rPr>
                <w:rFonts w:asciiTheme="minorHAnsi" w:hAnsiTheme="minorHAnsi" w:cstheme="minorHAnsi"/>
                <w:i/>
                <w:sz w:val="22"/>
                <w:szCs w:val="22"/>
              </w:rPr>
              <w:t>dynastia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Pr="00177348">
              <w:rPr>
                <w:rFonts w:asciiTheme="minorHAnsi" w:hAnsiTheme="minorHAnsi" w:cstheme="minorHAnsi"/>
                <w:i/>
                <w:sz w:val="22"/>
                <w:szCs w:val="22"/>
              </w:rPr>
              <w:t>Piastowie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lastRenderedPageBreak/>
              <w:t xml:space="preserve">biskupstwo, </w:t>
            </w:r>
            <w:r w:rsidRPr="00F321EB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dyplomacja, poganin, </w:t>
            </w:r>
            <w:r w:rsidRPr="002E6B55">
              <w:rPr>
                <w:rFonts w:asciiTheme="minorHAnsi" w:hAnsiTheme="minorHAnsi" w:cstheme="minorHAnsi"/>
                <w:sz w:val="22"/>
                <w:szCs w:val="22"/>
              </w:rPr>
              <w:t>Dagome iudex</w:t>
            </w:r>
          </w:p>
          <w:p w:rsidR="00596140" w:rsidRPr="00F321EB" w:rsidRDefault="00596140" w:rsidP="002D7D77">
            <w:pPr>
              <w:pStyle w:val="Bezodstpw"/>
              <w:rPr>
                <w:rFonts w:asciiTheme="minorHAnsi" w:hAnsiTheme="minorHAnsi" w:cstheme="minorHAnsi"/>
                <w:sz w:val="22"/>
                <w:szCs w:val="22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 postaci historyczne: Mieszko I, Dobrawa</w:t>
            </w:r>
          </w:p>
          <w:p w:rsidR="00596140" w:rsidRPr="00F321EB" w:rsidRDefault="00596140" w:rsidP="002D7D77">
            <w:pPr>
              <w:pStyle w:val="Bezodstpw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3" w:type="pct"/>
          </w:tcPr>
          <w:p w:rsidR="00596140" w:rsidRPr="00F321EB" w:rsidRDefault="00596140" w:rsidP="00CF3B55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V.2</w:t>
            </w:r>
          </w:p>
        </w:tc>
        <w:tc>
          <w:tcPr>
            <w:tcW w:w="16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140" w:rsidRPr="00F321EB" w:rsidRDefault="00596140" w:rsidP="002D7D77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 wyjaśnia, dlaczego w przeciwieństwie do legendarnych przodków Mieszko jest uznawany za pierwszego historycznego władcę Polski</w:t>
            </w:r>
          </w:p>
          <w:p w:rsidR="00596140" w:rsidRPr="00F321EB" w:rsidRDefault="00596140" w:rsidP="002D7D77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 wyjaśnia, skąd wzięła się nazwa państwa polskiego</w:t>
            </w:r>
          </w:p>
          <w:p w:rsidR="00596140" w:rsidRPr="00F321EB" w:rsidRDefault="00596140" w:rsidP="002D7D77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 przedstawia okoliczności przyjęcia chrztu przez Mieszka I</w:t>
            </w:r>
          </w:p>
          <w:p w:rsidR="00596140" w:rsidRPr="00F321EB" w:rsidRDefault="00596140" w:rsidP="002D7D77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 wyjaśnia skutki chrztu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Mieszka I</w:t>
            </w:r>
          </w:p>
          <w:p w:rsidR="00596140" w:rsidRPr="00F321EB" w:rsidRDefault="00596140" w:rsidP="002D7D77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 uzasadnia twierdzenie, że przyjęcie chrztu przez Mieszka I należało do najważniejszych wydarzeń w dziejach Polski</w:t>
            </w:r>
          </w:p>
          <w:p w:rsidR="00596140" w:rsidRPr="00F321EB" w:rsidRDefault="00596140" w:rsidP="002D7D77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 wskazuje na mapie: Gniezno, Poznań, Wielkopolskę, granice państwa Mieszka</w:t>
            </w:r>
          </w:p>
          <w:p w:rsidR="00596140" w:rsidRPr="00F321EB" w:rsidRDefault="00596140" w:rsidP="000527D6">
            <w:pPr>
              <w:pStyle w:val="Bezodstpw"/>
              <w:rPr>
                <w:rFonts w:asciiTheme="minorHAnsi" w:hAnsiTheme="minorHAnsi" w:cstheme="minorHAnsi"/>
                <w:sz w:val="22"/>
                <w:szCs w:val="22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 opisuje stosunki Mieszka I z sąsiadami</w:t>
            </w:r>
          </w:p>
          <w:p w:rsidR="00596140" w:rsidRPr="00F321EB" w:rsidRDefault="00596140" w:rsidP="002D7D77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posługuje się terminami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: </w:t>
            </w:r>
            <w:r w:rsidRPr="00F321EB">
              <w:rPr>
                <w:rFonts w:asciiTheme="minorHAnsi" w:hAnsiTheme="minorHAnsi" w:cstheme="minorHAnsi"/>
                <w:i/>
                <w:sz w:val="22"/>
                <w:szCs w:val="22"/>
              </w:rPr>
              <w:t>książę,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177348">
              <w:rPr>
                <w:rFonts w:asciiTheme="minorHAnsi" w:hAnsiTheme="minorHAnsi" w:cstheme="minorHAnsi"/>
                <w:i/>
                <w:sz w:val="22"/>
                <w:szCs w:val="22"/>
              </w:rPr>
              <w:t>dynastia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Pr="00177348">
              <w:rPr>
                <w:rFonts w:asciiTheme="minorHAnsi" w:hAnsiTheme="minorHAnsi" w:cstheme="minorHAnsi"/>
                <w:i/>
                <w:sz w:val="22"/>
                <w:szCs w:val="22"/>
              </w:rPr>
              <w:lastRenderedPageBreak/>
              <w:t>Piastowie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biskupstwo, </w:t>
            </w:r>
            <w:r w:rsidRPr="00F321EB">
              <w:rPr>
                <w:rFonts w:asciiTheme="minorHAnsi" w:hAnsiTheme="minorHAnsi" w:cstheme="minorHAnsi"/>
                <w:i/>
                <w:sz w:val="22"/>
                <w:szCs w:val="22"/>
              </w:rPr>
              <w:t>dyplomacja, poganin, Dagome iudex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opisuje zasługi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 Mieszk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a I i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 Dobraw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y</w:t>
            </w:r>
          </w:p>
          <w:p w:rsidR="00596140" w:rsidRPr="00F321EB" w:rsidRDefault="00596140" w:rsidP="002D7D77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</w:t>
            </w:r>
            <w:r w:rsidR="0007651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umiejscawia na osi czasu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daty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: 966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rok i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 972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rok</w:t>
            </w:r>
          </w:p>
          <w:p w:rsidR="00596140" w:rsidRPr="00F321EB" w:rsidRDefault="00596140" w:rsidP="002D7D7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5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140" w:rsidRDefault="00596140" w:rsidP="00D10C7D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–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omawia 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dokument </w:t>
            </w:r>
            <w:r w:rsidRPr="002E6B55">
              <w:rPr>
                <w:rFonts w:asciiTheme="minorHAnsi" w:hAnsiTheme="minorHAnsi" w:cstheme="minorHAnsi"/>
                <w:i/>
                <w:sz w:val="22"/>
                <w:szCs w:val="22"/>
              </w:rPr>
              <w:t>Dagome iudex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i jego wielką wartość jako źródła historycznego</w:t>
            </w:r>
          </w:p>
          <w:p w:rsidR="00596140" w:rsidRPr="00F321EB" w:rsidRDefault="00596140" w:rsidP="00D10C7D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przedstawia bilans korzyści, jakie mogło przynieść Mieszkowi I przyjęcie chrztu i pozostanie przy wierzeniach pogańskich</w:t>
            </w:r>
          </w:p>
        </w:tc>
        <w:tc>
          <w:tcPr>
            <w:tcW w:w="380" w:type="pct"/>
          </w:tcPr>
          <w:p w:rsidR="00596140" w:rsidRPr="00F321EB" w:rsidRDefault="004F7B2F" w:rsidP="00596140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</w:tr>
      <w:tr w:rsidR="00596140" w:rsidRPr="00F321EB" w:rsidTr="00596140">
        <w:trPr>
          <w:trHeight w:val="851"/>
        </w:trPr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140" w:rsidRPr="00F321EB" w:rsidRDefault="00596140" w:rsidP="002D7D77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color w:val="000000"/>
                <w:lang w:eastAsia="en-US" w:bidi="ar-SA"/>
              </w:rPr>
            </w:pPr>
            <w:r w:rsidRPr="00F321EB">
              <w:rPr>
                <w:rFonts w:asciiTheme="minorHAnsi" w:eastAsiaTheme="minorHAnsi" w:hAnsiTheme="minorHAnsi" w:cstheme="minorHAnsi"/>
                <w:bCs/>
                <w:color w:val="000000"/>
                <w:sz w:val="22"/>
                <w:szCs w:val="22"/>
                <w:lang w:eastAsia="en-US" w:bidi="ar-SA"/>
              </w:rPr>
              <w:lastRenderedPageBreak/>
              <w:t>3. Polska Bolesława Chrobrego</w:t>
            </w:r>
          </w:p>
          <w:p w:rsidR="00596140" w:rsidRPr="00F321EB" w:rsidRDefault="00596140" w:rsidP="002D7D77">
            <w:pPr>
              <w:pStyle w:val="Pa31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8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140" w:rsidRPr="00F321EB" w:rsidRDefault="00596140" w:rsidP="002D7D77">
            <w:pPr>
              <w:pStyle w:val="Bezodstpw"/>
              <w:rPr>
                <w:rFonts w:asciiTheme="minorHAnsi" w:hAnsiTheme="minorHAnsi" w:cstheme="minorHAnsi"/>
                <w:sz w:val="22"/>
                <w:szCs w:val="22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– misja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biskupa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 Wojciecha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i jej skutki</w:t>
            </w:r>
          </w:p>
          <w:p w:rsidR="00596140" w:rsidRPr="00F321EB" w:rsidRDefault="00596140" w:rsidP="002D7D77">
            <w:pPr>
              <w:pStyle w:val="Bezodstpw"/>
              <w:rPr>
                <w:rFonts w:asciiTheme="minorHAnsi" w:hAnsiTheme="minorHAnsi" w:cstheme="minorHAnsi"/>
                <w:sz w:val="22"/>
                <w:szCs w:val="22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– zjazd gnieźnieński i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jego konsekwencje</w:t>
            </w:r>
          </w:p>
          <w:p w:rsidR="00596140" w:rsidRPr="00F321EB" w:rsidRDefault="00596140" w:rsidP="002D7D77">
            <w:pPr>
              <w:pStyle w:val="Bezodstpw"/>
              <w:rPr>
                <w:rFonts w:asciiTheme="minorHAnsi" w:hAnsiTheme="minorHAnsi" w:cstheme="minorHAnsi"/>
                <w:sz w:val="22"/>
                <w:szCs w:val="22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 stosunki Bolesława Chrobrego z sąsiadami</w:t>
            </w:r>
          </w:p>
          <w:p w:rsidR="00596140" w:rsidRPr="00F321EB" w:rsidRDefault="00596140" w:rsidP="002D7D77">
            <w:pPr>
              <w:pStyle w:val="Bezodstpw"/>
              <w:rPr>
                <w:rFonts w:asciiTheme="minorHAnsi" w:hAnsiTheme="minorHAnsi" w:cstheme="minorHAnsi"/>
                <w:sz w:val="22"/>
                <w:szCs w:val="22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 koronacja Bolesława Chrobrego na króla Polski i jej znaczenie</w:t>
            </w:r>
          </w:p>
          <w:p w:rsidR="00596140" w:rsidRPr="00D10C7D" w:rsidRDefault="00596140" w:rsidP="002D7D77">
            <w:pPr>
              <w:pStyle w:val="Bezodstpw"/>
              <w:rPr>
                <w:rFonts w:asciiTheme="minorHAnsi" w:hAnsiTheme="minorHAnsi" w:cstheme="minorHAnsi"/>
                <w:sz w:val="22"/>
                <w:szCs w:val="22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– terminy: </w:t>
            </w:r>
            <w:r w:rsidRPr="00F321EB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relikwie, </w:t>
            </w: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zjazd </w:t>
            </w:r>
            <w:r w:rsidRPr="002E6B55">
              <w:rPr>
                <w:rFonts w:asciiTheme="minorHAnsi" w:hAnsiTheme="minorHAnsi" w:cstheme="minorHAnsi"/>
                <w:i/>
                <w:sz w:val="22"/>
                <w:szCs w:val="22"/>
              </w:rPr>
              <w:t>gnieźnieński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Pr="00D10C7D">
              <w:rPr>
                <w:rFonts w:asciiTheme="minorHAnsi" w:hAnsiTheme="minorHAnsi" w:cstheme="minorHAnsi"/>
                <w:i/>
                <w:sz w:val="22"/>
                <w:szCs w:val="22"/>
              </w:rPr>
              <w:t>arcybiskupstwo</w:t>
            </w:r>
            <w:r w:rsidRPr="00F321EB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, </w:t>
            </w: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Milsko, Łużyce, Grody </w:t>
            </w:r>
            <w:r w:rsidRPr="002E6B55">
              <w:rPr>
                <w:rFonts w:asciiTheme="minorHAnsi" w:hAnsiTheme="minorHAnsi" w:cstheme="minorHAnsi"/>
                <w:i/>
                <w:sz w:val="22"/>
                <w:szCs w:val="22"/>
              </w:rPr>
              <w:t>Czerwieńskie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Pr="00D10C7D">
              <w:rPr>
                <w:rFonts w:asciiTheme="minorHAnsi" w:hAnsiTheme="minorHAnsi" w:cstheme="minorHAnsi"/>
                <w:i/>
                <w:sz w:val="22"/>
                <w:szCs w:val="22"/>
              </w:rPr>
              <w:t>koronacja</w:t>
            </w:r>
          </w:p>
          <w:p w:rsidR="00596140" w:rsidRPr="00F321EB" w:rsidRDefault="00596140" w:rsidP="002D7D77">
            <w:pPr>
              <w:pStyle w:val="Bezodstpw"/>
              <w:rPr>
                <w:rFonts w:asciiTheme="minorHAnsi" w:hAnsiTheme="minorHAnsi" w:cstheme="minorHAnsi"/>
                <w:sz w:val="22"/>
                <w:szCs w:val="22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 postaci historyczne: Bolesław Chrobry, biskup Wojciech, cesarz Otton III</w:t>
            </w:r>
          </w:p>
        </w:tc>
        <w:tc>
          <w:tcPr>
            <w:tcW w:w="363" w:type="pct"/>
          </w:tcPr>
          <w:p w:rsidR="00596140" w:rsidRDefault="00596140" w:rsidP="00CF3B55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V.2</w:t>
            </w:r>
          </w:p>
          <w:p w:rsidR="00596140" w:rsidRPr="00F321EB" w:rsidRDefault="00596140" w:rsidP="00CF3B55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V.3</w:t>
            </w:r>
          </w:p>
        </w:tc>
        <w:tc>
          <w:tcPr>
            <w:tcW w:w="16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140" w:rsidRPr="00F321EB" w:rsidRDefault="00596140" w:rsidP="002D7D77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opisuje misję biskupa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 Wojciecha do pogańskich Prusów</w:t>
            </w:r>
          </w:p>
          <w:p w:rsidR="00596140" w:rsidRPr="00F321EB" w:rsidRDefault="00596140" w:rsidP="002D7D77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 przedstawia przebieg i znaczenie zjazdu w Gnieźnie</w:t>
            </w:r>
          </w:p>
          <w:p w:rsidR="00596140" w:rsidRPr="00F321EB" w:rsidRDefault="00596140" w:rsidP="002D7D77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 wyjaśnia znaczenie utworzenia niezależnego Kościoła w państwie polskim</w:t>
            </w:r>
          </w:p>
          <w:p w:rsidR="00596140" w:rsidRPr="00F321EB" w:rsidRDefault="00596140" w:rsidP="002D7D77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 opisuje wojny prowadzone przez Chrobrego z sąsiadami</w:t>
            </w:r>
          </w:p>
          <w:p w:rsidR="00596140" w:rsidRPr="00F321EB" w:rsidRDefault="00596140" w:rsidP="002D7D77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 wyjaśnia znaczenie koronacji Bolesława Chrobrego</w:t>
            </w:r>
          </w:p>
          <w:p w:rsidR="00596140" w:rsidRPr="00F321EB" w:rsidRDefault="00596140" w:rsidP="002D7D77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 wskazuje na mapie: granice państwa Bolesława Chrobrego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na początku jego panowania oraz ziemie przez niego podbite</w:t>
            </w:r>
          </w:p>
          <w:p w:rsidR="00596140" w:rsidRPr="00F321EB" w:rsidRDefault="00596140" w:rsidP="002D7D77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posługuje się terminami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: </w:t>
            </w:r>
            <w:r w:rsidRPr="00F321EB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relikwie, </w:t>
            </w: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zjazd </w:t>
            </w:r>
            <w:r w:rsidRPr="00D10C7D">
              <w:rPr>
                <w:rFonts w:asciiTheme="minorHAnsi" w:hAnsiTheme="minorHAnsi" w:cstheme="minorHAnsi"/>
                <w:sz w:val="22"/>
                <w:szCs w:val="22"/>
              </w:rPr>
              <w:t>gnieźnieński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Pr="00D10C7D">
              <w:rPr>
                <w:rFonts w:asciiTheme="minorHAnsi" w:hAnsiTheme="minorHAnsi" w:cstheme="minorHAnsi"/>
                <w:i/>
                <w:sz w:val="22"/>
                <w:szCs w:val="22"/>
              </w:rPr>
              <w:t>arcybiskupstwo</w:t>
            </w:r>
            <w:r w:rsidRPr="00F321EB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, </w:t>
            </w: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Milsko, Łużyce, Grody </w:t>
            </w:r>
            <w:r w:rsidRPr="00D10C7D">
              <w:rPr>
                <w:rFonts w:asciiTheme="minorHAnsi" w:hAnsiTheme="minorHAnsi" w:cstheme="minorHAnsi"/>
                <w:sz w:val="22"/>
                <w:szCs w:val="22"/>
              </w:rPr>
              <w:t>Czerwieńskie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Pr="00D10C7D">
              <w:rPr>
                <w:rFonts w:asciiTheme="minorHAnsi" w:hAnsiTheme="minorHAnsi" w:cstheme="minorHAnsi"/>
                <w:i/>
                <w:sz w:val="22"/>
                <w:szCs w:val="22"/>
              </w:rPr>
              <w:t>koronacja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omawia rol</w:t>
            </w:r>
            <w:r w:rsidR="007A3626">
              <w:rPr>
                <w:rFonts w:asciiTheme="minorHAnsi" w:hAnsiTheme="minorHAnsi" w:cstheme="minorHAnsi"/>
                <w:sz w:val="22"/>
                <w:szCs w:val="22"/>
              </w:rPr>
              <w:t>e, jakie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w dziejach Polski odegrali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: Bolesław Chrobry, biskup Wojciech, cesarz Otton III</w:t>
            </w:r>
          </w:p>
          <w:p w:rsidR="00596140" w:rsidRPr="00F321EB" w:rsidRDefault="00596140" w:rsidP="002D7D77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</w:t>
            </w:r>
            <w:r w:rsidR="00EE0D6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umiejscawia na osi czasu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daty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: 1000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rok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, 1025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rok</w:t>
            </w:r>
          </w:p>
          <w:p w:rsidR="00596140" w:rsidRPr="00F321EB" w:rsidRDefault="00596140" w:rsidP="002D7D7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5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140" w:rsidRPr="00F321EB" w:rsidRDefault="00596140" w:rsidP="002D7D77">
            <w:pPr>
              <w:rPr>
                <w:rFonts w:asciiTheme="minorHAnsi" w:eastAsiaTheme="minorHAnsi" w:hAnsiTheme="minorHAnsi" w:cstheme="minorHAnsi"/>
                <w:lang w:eastAsia="en-US" w:bidi="ar-SA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Pr="00F321EB">
              <w:rPr>
                <w:rFonts w:asciiTheme="minorHAnsi" w:eastAsiaTheme="minorHAnsi" w:hAnsiTheme="minorHAnsi" w:cstheme="minorHAnsi"/>
                <w:sz w:val="22"/>
                <w:szCs w:val="22"/>
                <w:lang w:eastAsia="en-US" w:bidi="ar-SA"/>
              </w:rPr>
              <w:t xml:space="preserve">opisuje Drzwi </w:t>
            </w:r>
            <w:r w:rsidR="00EE0D6B">
              <w:rPr>
                <w:rFonts w:asciiTheme="minorHAnsi" w:eastAsiaTheme="minorHAnsi" w:hAnsiTheme="minorHAnsi" w:cstheme="minorHAnsi"/>
                <w:sz w:val="22"/>
                <w:szCs w:val="22"/>
                <w:lang w:eastAsia="en-US" w:bidi="ar-SA"/>
              </w:rPr>
              <w:t>G</w:t>
            </w:r>
            <w:r w:rsidRPr="00F321EB">
              <w:rPr>
                <w:rFonts w:asciiTheme="minorHAnsi" w:eastAsiaTheme="minorHAnsi" w:hAnsiTheme="minorHAnsi" w:cstheme="minorHAnsi"/>
                <w:sz w:val="22"/>
                <w:szCs w:val="22"/>
                <w:lang w:eastAsia="en-US" w:bidi="ar-SA"/>
              </w:rPr>
              <w:t>nieźnieńskie jak</w:t>
            </w:r>
            <w:r>
              <w:rPr>
                <w:rFonts w:asciiTheme="minorHAnsi" w:eastAsiaTheme="minorHAnsi" w:hAnsiTheme="minorHAnsi" w:cstheme="minorHAnsi"/>
                <w:sz w:val="22"/>
                <w:szCs w:val="22"/>
                <w:lang w:eastAsia="en-US" w:bidi="ar-SA"/>
              </w:rPr>
              <w:t>o</w:t>
            </w:r>
            <w:r w:rsidRPr="00F321EB">
              <w:rPr>
                <w:rFonts w:asciiTheme="minorHAnsi" w:eastAsiaTheme="minorHAnsi" w:hAnsiTheme="minorHAnsi" w:cstheme="minorHAnsi"/>
                <w:sz w:val="22"/>
                <w:szCs w:val="22"/>
                <w:lang w:eastAsia="en-US" w:bidi="ar-SA"/>
              </w:rPr>
              <w:t xml:space="preserve"> przykład źródła ikonograficznego do najstarszych dziejów Polski</w:t>
            </w:r>
          </w:p>
          <w:p w:rsidR="00596140" w:rsidRPr="00F321EB" w:rsidRDefault="00596140" w:rsidP="003E5833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– wskazuje pozytywne i negatywne skutki </w:t>
            </w:r>
            <w:r w:rsidR="00EE0D6B"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polityki 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prowadzonej przez Bolesława Chrobrego </w:t>
            </w:r>
          </w:p>
        </w:tc>
        <w:tc>
          <w:tcPr>
            <w:tcW w:w="380" w:type="pct"/>
          </w:tcPr>
          <w:p w:rsidR="00596140" w:rsidRPr="00F321EB" w:rsidRDefault="004F7B2F" w:rsidP="00596140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</w:tr>
      <w:tr w:rsidR="00596140" w:rsidRPr="00F321EB" w:rsidTr="00596140">
        <w:trPr>
          <w:trHeight w:val="851"/>
        </w:trPr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140" w:rsidRPr="00F321EB" w:rsidRDefault="00596140" w:rsidP="002D7D77">
            <w:pPr>
              <w:pStyle w:val="Pa31"/>
              <w:spacing w:line="240" w:lineRule="auto"/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</w:pPr>
            <w:r w:rsidRPr="00F321EB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 xml:space="preserve">4. Kryzys </w:t>
            </w:r>
            <w:r w:rsidRPr="00F321EB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br/>
              <w:t>i odbudowa</w:t>
            </w:r>
          </w:p>
          <w:p w:rsidR="00596140" w:rsidRPr="00F321EB" w:rsidRDefault="00596140" w:rsidP="002D7D77">
            <w:pPr>
              <w:pStyle w:val="Default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państwa polskiego</w:t>
            </w:r>
          </w:p>
        </w:tc>
        <w:tc>
          <w:tcPr>
            <w:tcW w:w="68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140" w:rsidRDefault="00596140" w:rsidP="002D7D77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 kryzys państwa polskiego po śmierci Bolesława Chrobrego</w:t>
            </w:r>
          </w:p>
          <w:p w:rsidR="00596140" w:rsidRPr="00F321EB" w:rsidRDefault="00596140" w:rsidP="002D7D77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panowanie Mieszka II</w:t>
            </w:r>
          </w:p>
          <w:p w:rsidR="00596140" w:rsidRPr="00F321EB" w:rsidRDefault="00596140" w:rsidP="002D7D77">
            <w:pPr>
              <w:pStyle w:val="Bezodstpw"/>
              <w:rPr>
                <w:rFonts w:asciiTheme="minorHAnsi" w:hAnsiTheme="minorHAnsi" w:cstheme="minorHAnsi"/>
                <w:sz w:val="22"/>
                <w:szCs w:val="22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 reformy Kazimierza Odnowiciela</w:t>
            </w:r>
          </w:p>
          <w:p w:rsidR="00596140" w:rsidRPr="00F321EB" w:rsidRDefault="00596140" w:rsidP="002D7D77">
            <w:pPr>
              <w:pStyle w:val="Bezodstpw"/>
              <w:rPr>
                <w:rFonts w:asciiTheme="minorHAnsi" w:hAnsiTheme="minorHAnsi" w:cstheme="minorHAnsi"/>
                <w:sz w:val="22"/>
                <w:szCs w:val="22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– polityka 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zagraniczna Bolesława Śmiałego</w:t>
            </w:r>
          </w:p>
          <w:p w:rsidR="00596140" w:rsidRPr="00F321EB" w:rsidRDefault="00596140" w:rsidP="002D7D77">
            <w:pPr>
              <w:pStyle w:val="Bezodstpw"/>
              <w:rPr>
                <w:rFonts w:asciiTheme="minorHAnsi" w:hAnsiTheme="minorHAnsi" w:cstheme="minorHAnsi"/>
                <w:sz w:val="22"/>
                <w:szCs w:val="22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 koronacja Bolesława Śmiałego</w:t>
            </w:r>
          </w:p>
          <w:p w:rsidR="00596140" w:rsidRPr="00F321EB" w:rsidRDefault="00596140" w:rsidP="002D7D77">
            <w:pPr>
              <w:pStyle w:val="Bezodstpw"/>
              <w:rPr>
                <w:rFonts w:asciiTheme="minorHAnsi" w:hAnsiTheme="minorHAnsi" w:cstheme="minorHAnsi"/>
                <w:sz w:val="22"/>
                <w:szCs w:val="22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 konflikt króla z biskupem Stanisławem i jego skutki</w:t>
            </w:r>
          </w:p>
          <w:p w:rsidR="00596140" w:rsidRPr="00F321EB" w:rsidRDefault="00596140" w:rsidP="002D7D77">
            <w:pPr>
              <w:pStyle w:val="Bezodstpw"/>
              <w:rPr>
                <w:rFonts w:asciiTheme="minorHAnsi" w:hAnsiTheme="minorHAnsi" w:cstheme="minorHAnsi"/>
                <w:sz w:val="22"/>
                <w:szCs w:val="22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– termin: </w:t>
            </w:r>
            <w:r w:rsidRPr="00CC3E85">
              <w:rPr>
                <w:rFonts w:asciiTheme="minorHAnsi" w:hAnsiTheme="minorHAnsi" w:cstheme="minorHAnsi"/>
                <w:i/>
                <w:sz w:val="22"/>
                <w:szCs w:val="22"/>
              </w:rPr>
              <w:t>insygnia królewskie</w:t>
            </w:r>
          </w:p>
          <w:p w:rsidR="00596140" w:rsidRPr="00F321EB" w:rsidRDefault="00596140" w:rsidP="002D7D77">
            <w:pPr>
              <w:pStyle w:val="Bezodstpw"/>
              <w:rPr>
                <w:rFonts w:asciiTheme="minorHAnsi" w:hAnsiTheme="minorHAnsi" w:cstheme="minorHAnsi"/>
                <w:sz w:val="22"/>
                <w:szCs w:val="22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 postaci historyczne: Mieszko II, Kazimierz Odnowiciel, Bolesław Śmiały, biskup Stanisław</w:t>
            </w:r>
          </w:p>
        </w:tc>
        <w:tc>
          <w:tcPr>
            <w:tcW w:w="363" w:type="pct"/>
          </w:tcPr>
          <w:p w:rsidR="00596140" w:rsidRDefault="00596140" w:rsidP="00CF3B55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V.3</w:t>
            </w:r>
          </w:p>
          <w:p w:rsidR="00596140" w:rsidRPr="00F321EB" w:rsidRDefault="00596140" w:rsidP="00CF3B55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V.4</w:t>
            </w:r>
          </w:p>
        </w:tc>
        <w:tc>
          <w:tcPr>
            <w:tcW w:w="16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140" w:rsidRPr="00F321EB" w:rsidRDefault="00596140" w:rsidP="002D7D77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 opisuje sytuację państwa polskiego po śmierci Bolesława Chrobrego</w:t>
            </w:r>
          </w:p>
          <w:p w:rsidR="00596140" w:rsidRPr="00F321EB" w:rsidRDefault="00596140" w:rsidP="002D7D77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 ocenia postawę Bezpryma</w:t>
            </w:r>
          </w:p>
          <w:p w:rsidR="00596140" w:rsidRPr="00F321EB" w:rsidRDefault="00596140" w:rsidP="002D7D77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 przedstawia skutki kryzysu państwa polskiego</w:t>
            </w:r>
          </w:p>
          <w:p w:rsidR="00596140" w:rsidRPr="00F321EB" w:rsidRDefault="00596140" w:rsidP="002D7D77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 wyjaśnia, dlaczego księcia Kazimierza nazwano „Odnowicielem”</w:t>
            </w:r>
          </w:p>
          <w:p w:rsidR="00596140" w:rsidRPr="00F321EB" w:rsidRDefault="00596140" w:rsidP="002D7D77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 charakteryzuje rządy Bolesława Śmiałego</w:t>
            </w:r>
          </w:p>
          <w:p w:rsidR="00596140" w:rsidRPr="00F321EB" w:rsidRDefault="00596140" w:rsidP="002D7D77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– wyjaśnia przyczyny i skutki sporu króla z biskupem 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Stanisławem</w:t>
            </w:r>
          </w:p>
          <w:p w:rsidR="00596140" w:rsidRPr="00F321EB" w:rsidRDefault="00596140" w:rsidP="002D7D77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 wskazuje na mapie: ziemie polskie pod panowaniem Kazimierza Odnowiciela</w:t>
            </w:r>
          </w:p>
          <w:p w:rsidR="00596140" w:rsidRPr="00F321EB" w:rsidRDefault="00596140" w:rsidP="002D7D77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posługuje się termin</w:t>
            </w:r>
            <w:r w:rsidR="005C50D2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: insygnia królewskie</w:t>
            </w:r>
          </w:p>
          <w:p w:rsidR="00596140" w:rsidRPr="00F321EB" w:rsidRDefault="00596140" w:rsidP="002D7D77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omawia działalność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: Mieszk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 II,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Bezpryma, Kazimierza 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Odnowiciel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, Bolesław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 Śmiał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ego i biskupa 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Stanisław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a</w:t>
            </w:r>
          </w:p>
          <w:p w:rsidR="00596140" w:rsidRPr="00F321EB" w:rsidRDefault="00596140" w:rsidP="00CC3E85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</w:t>
            </w:r>
            <w:r w:rsidR="00EE0D6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umiejscawia na osi czasu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datę</w:t>
            </w:r>
            <w:r w:rsidR="00EE0D6B">
              <w:rPr>
                <w:rFonts w:asciiTheme="minorHAnsi" w:hAnsiTheme="minorHAnsi" w:cstheme="minorHAnsi"/>
                <w:sz w:val="22"/>
                <w:szCs w:val="22"/>
              </w:rPr>
              <w:t>: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 1076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rok</w:t>
            </w:r>
          </w:p>
        </w:tc>
        <w:tc>
          <w:tcPr>
            <w:tcW w:w="145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140" w:rsidRPr="00F321EB" w:rsidRDefault="00596140" w:rsidP="002D7D77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– wyjaśnia przyczyny kryzysu państwa wczesnopiastowskiego</w:t>
            </w:r>
          </w:p>
          <w:p w:rsidR="00596140" w:rsidRDefault="00596140" w:rsidP="002D7D77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 opisuje sytuację międzynarodową w okresie rządów Bolesława Śmiałego</w:t>
            </w:r>
          </w:p>
          <w:p w:rsidR="00596140" w:rsidRDefault="00596140" w:rsidP="002D7D77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ocenia dokonania Mieszka II, Kazimierza Odnowiciela i Bolesława Śmiałego</w:t>
            </w:r>
          </w:p>
          <w:p w:rsidR="00596140" w:rsidRPr="00F321EB" w:rsidRDefault="00596140" w:rsidP="002D7D7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80" w:type="pct"/>
          </w:tcPr>
          <w:p w:rsidR="00596140" w:rsidRPr="00F321EB" w:rsidRDefault="004F7B2F" w:rsidP="00596140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</w:tr>
      <w:tr w:rsidR="00596140" w:rsidRPr="00F321EB" w:rsidTr="00596140">
        <w:trPr>
          <w:trHeight w:val="851"/>
        </w:trPr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140" w:rsidRPr="00F321EB" w:rsidRDefault="00596140" w:rsidP="002D7D77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color w:val="000000"/>
                <w:lang w:eastAsia="en-US" w:bidi="ar-SA"/>
              </w:rPr>
            </w:pPr>
            <w:r w:rsidRPr="00F321EB">
              <w:rPr>
                <w:rFonts w:asciiTheme="minorHAnsi" w:eastAsiaTheme="minorHAnsi" w:hAnsiTheme="minorHAnsi" w:cstheme="minorHAnsi"/>
                <w:bCs/>
                <w:color w:val="000000"/>
                <w:sz w:val="22"/>
                <w:szCs w:val="22"/>
                <w:lang w:eastAsia="en-US" w:bidi="ar-SA"/>
              </w:rPr>
              <w:lastRenderedPageBreak/>
              <w:t>5. Rządy Bolesława Krzywoustego</w:t>
            </w:r>
          </w:p>
          <w:p w:rsidR="00596140" w:rsidRPr="00F321EB" w:rsidRDefault="00596140" w:rsidP="002D7D77">
            <w:pPr>
              <w:pStyle w:val="Pa31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8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140" w:rsidRPr="00F321EB" w:rsidRDefault="00596140" w:rsidP="002D7D77">
            <w:pPr>
              <w:pStyle w:val="Bezodstpw"/>
              <w:rPr>
                <w:rFonts w:asciiTheme="minorHAnsi" w:hAnsiTheme="minorHAnsi" w:cstheme="minorHAnsi"/>
                <w:sz w:val="22"/>
                <w:szCs w:val="22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 statut Krzywoustego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i jego założenia</w:t>
            </w:r>
          </w:p>
          <w:p w:rsidR="00596140" w:rsidRPr="00F321EB" w:rsidRDefault="00596140" w:rsidP="002D7D77">
            <w:pPr>
              <w:pStyle w:val="Bezodstpw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– terminy: </w:t>
            </w:r>
            <w:r w:rsidRPr="00F321EB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statut, zasada senioratu, senior </w:t>
            </w:r>
            <w:r w:rsidRPr="00EB6AB7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i </w:t>
            </w:r>
            <w:r w:rsidRPr="00F321EB">
              <w:rPr>
                <w:rFonts w:asciiTheme="minorHAnsi" w:hAnsiTheme="minorHAnsi" w:cstheme="minorHAnsi"/>
                <w:i/>
                <w:sz w:val="22"/>
                <w:szCs w:val="22"/>
              </w:rPr>
              <w:t>juniorzy</w:t>
            </w:r>
          </w:p>
          <w:p w:rsidR="00596140" w:rsidRPr="00F321EB" w:rsidRDefault="00A5498A" w:rsidP="00A5498A">
            <w:pPr>
              <w:pStyle w:val="Bezodstpw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– postać</w:t>
            </w:r>
            <w:r w:rsidR="00596140"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 historyczn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="00596140" w:rsidRPr="00F321EB">
              <w:rPr>
                <w:rFonts w:asciiTheme="minorHAnsi" w:hAnsiTheme="minorHAnsi" w:cstheme="minorHAnsi"/>
                <w:sz w:val="22"/>
                <w:szCs w:val="22"/>
              </w:rPr>
              <w:t>: Bolesław Krzywousty</w:t>
            </w:r>
          </w:p>
        </w:tc>
        <w:tc>
          <w:tcPr>
            <w:tcW w:w="363" w:type="pct"/>
          </w:tcPr>
          <w:p w:rsidR="00596140" w:rsidRPr="00F321EB" w:rsidRDefault="00596140" w:rsidP="00CF3B55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V.5</w:t>
            </w:r>
          </w:p>
        </w:tc>
        <w:tc>
          <w:tcPr>
            <w:tcW w:w="16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140" w:rsidRPr="00F321EB" w:rsidRDefault="00596140" w:rsidP="002D7D77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omawia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 przyczyny ogłoszenia statutu Krzywoustego</w:t>
            </w:r>
          </w:p>
          <w:p w:rsidR="00596140" w:rsidRPr="00F321EB" w:rsidRDefault="00596140" w:rsidP="002D7D77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 wyjaśnia zasadę senioratu</w:t>
            </w:r>
          </w:p>
          <w:p w:rsidR="00596140" w:rsidRPr="00F321EB" w:rsidRDefault="00596140" w:rsidP="002D7D77">
            <w:pPr>
              <w:rPr>
                <w:rFonts w:asciiTheme="minorHAnsi" w:hAnsiTheme="minorHAnsi" w:cstheme="minorHAnsi"/>
              </w:rPr>
            </w:pPr>
            <w:r w:rsidRPr="00F85398">
              <w:rPr>
                <w:rFonts w:asciiTheme="minorHAnsi" w:hAnsiTheme="minorHAnsi" w:cstheme="minorHAnsi"/>
                <w:sz w:val="22"/>
                <w:szCs w:val="22"/>
              </w:rPr>
              <w:t>– wskazuje na mapie: państwo Bolesława Krzywoustego</w:t>
            </w:r>
          </w:p>
          <w:p w:rsidR="00596140" w:rsidRPr="00F321EB" w:rsidRDefault="00596140" w:rsidP="00D161A9">
            <w:pPr>
              <w:pStyle w:val="Bezodstpw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posługuje się terminami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: </w:t>
            </w:r>
            <w:r w:rsidRPr="00F321EB">
              <w:rPr>
                <w:rFonts w:asciiTheme="minorHAnsi" w:hAnsiTheme="minorHAnsi" w:cstheme="minorHAnsi"/>
                <w:i/>
                <w:sz w:val="22"/>
                <w:szCs w:val="22"/>
              </w:rPr>
              <w:t>statut, zasada senioratu, senior</w:t>
            </w:r>
            <w:r w:rsidRPr="002E6B5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EB6AB7">
              <w:rPr>
                <w:rFonts w:asciiTheme="minorHAnsi" w:hAnsiTheme="minorHAnsi" w:cstheme="minorHAnsi"/>
                <w:i/>
                <w:sz w:val="22"/>
                <w:szCs w:val="22"/>
              </w:rPr>
              <w:t>i</w:t>
            </w:r>
            <w:r w:rsidRPr="00F321EB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juniorzy</w:t>
            </w:r>
          </w:p>
          <w:p w:rsidR="00596140" w:rsidRPr="00F321EB" w:rsidRDefault="00596140" w:rsidP="002D7D77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opisuje posta</w:t>
            </w:r>
            <w:r w:rsidR="00A5498A">
              <w:rPr>
                <w:rFonts w:asciiTheme="minorHAnsi" w:hAnsiTheme="minorHAnsi" w:cstheme="minorHAnsi"/>
                <w:sz w:val="22"/>
                <w:szCs w:val="22"/>
              </w:rPr>
              <w:t xml:space="preserve">ć 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Bolesław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 Krzywoust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ego</w:t>
            </w:r>
          </w:p>
          <w:p w:rsidR="00596140" w:rsidRPr="00F321EB" w:rsidRDefault="00596140" w:rsidP="002D7D77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umiejscawia na osi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daty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: 1138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rok</w:t>
            </w:r>
          </w:p>
        </w:tc>
        <w:tc>
          <w:tcPr>
            <w:tcW w:w="145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140" w:rsidRPr="00F321EB" w:rsidRDefault="00596140" w:rsidP="002D7D77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ocenia szanse i zagrożenia wynikające z wprowadzenia zasady senioratu</w:t>
            </w:r>
          </w:p>
        </w:tc>
        <w:tc>
          <w:tcPr>
            <w:tcW w:w="380" w:type="pct"/>
          </w:tcPr>
          <w:p w:rsidR="00596140" w:rsidRPr="00F321EB" w:rsidRDefault="004F7B2F" w:rsidP="00596140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</w:tr>
      <w:tr w:rsidR="00596140" w:rsidRPr="00F321EB" w:rsidTr="00596140">
        <w:trPr>
          <w:trHeight w:val="851"/>
        </w:trPr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140" w:rsidRPr="00F321EB" w:rsidRDefault="00596140" w:rsidP="002D7D77">
            <w:pPr>
              <w:pStyle w:val="Pa31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321EB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6. Społeczeństwo w czasach pierwszych Piastów</w:t>
            </w:r>
          </w:p>
        </w:tc>
        <w:tc>
          <w:tcPr>
            <w:tcW w:w="68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140" w:rsidRPr="00F321EB" w:rsidRDefault="00596140" w:rsidP="002D7D77">
            <w:pPr>
              <w:pStyle w:val="Bezodstpw"/>
              <w:rPr>
                <w:rFonts w:asciiTheme="minorHAnsi" w:hAnsiTheme="minorHAnsi" w:cstheme="minorHAnsi"/>
                <w:sz w:val="22"/>
                <w:szCs w:val="22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 grody i ich funkcje</w:t>
            </w:r>
          </w:p>
          <w:p w:rsidR="00596140" w:rsidRPr="00F321EB" w:rsidRDefault="00596140" w:rsidP="002D7D77">
            <w:pPr>
              <w:pStyle w:val="Bezodstpw"/>
              <w:rPr>
                <w:rFonts w:asciiTheme="minorHAnsi" w:hAnsiTheme="minorHAnsi" w:cstheme="minorHAnsi"/>
                <w:sz w:val="22"/>
                <w:szCs w:val="22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 życie w grodzie i na podgrodziu</w:t>
            </w:r>
          </w:p>
          <w:p w:rsidR="00596140" w:rsidRPr="00F321EB" w:rsidRDefault="00596140" w:rsidP="002D7D77">
            <w:pPr>
              <w:pStyle w:val="Bezodstpw"/>
              <w:rPr>
                <w:rFonts w:asciiTheme="minorHAnsi" w:hAnsiTheme="minorHAnsi" w:cstheme="minorHAnsi"/>
                <w:sz w:val="22"/>
                <w:szCs w:val="22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sposoby uprawy roli na ziemiach polskich</w:t>
            </w:r>
          </w:p>
          <w:p w:rsidR="00596140" w:rsidRPr="00F321EB" w:rsidRDefault="00596140" w:rsidP="002D7D77">
            <w:pPr>
              <w:pStyle w:val="Bezodstpw"/>
              <w:rPr>
                <w:rFonts w:asciiTheme="minorHAnsi" w:hAnsiTheme="minorHAnsi" w:cstheme="minorHAnsi"/>
                <w:sz w:val="22"/>
                <w:szCs w:val="22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podział społeczeństwa w państwie pierwszych Piastów</w:t>
            </w:r>
          </w:p>
          <w:p w:rsidR="00596140" w:rsidRDefault="00596140" w:rsidP="002D7D77">
            <w:pPr>
              <w:pStyle w:val="Bezodstpw"/>
              <w:rPr>
                <w:rFonts w:asciiTheme="minorHAnsi" w:hAnsiTheme="minorHAnsi" w:cstheme="minorHAnsi"/>
                <w:sz w:val="22"/>
                <w:szCs w:val="22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zakres władzy panującego</w:t>
            </w:r>
          </w:p>
          <w:p w:rsidR="00596140" w:rsidRDefault="00596140" w:rsidP="002D7D77">
            <w:pPr>
              <w:pStyle w:val="Bezodstpw"/>
              <w:rPr>
                <w:rFonts w:asciiTheme="minorHAnsi" w:hAnsiTheme="minorHAnsi" w:cstheme="minorHAnsi"/>
                <w:sz w:val="22"/>
                <w:szCs w:val="22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powinności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poddanych wobec władcy</w:t>
            </w:r>
          </w:p>
          <w:p w:rsidR="00596140" w:rsidRPr="00F321EB" w:rsidRDefault="00596140" w:rsidP="002D7D77">
            <w:pPr>
              <w:pStyle w:val="Bezodstpw"/>
              <w:rPr>
                <w:rFonts w:asciiTheme="minorHAnsi" w:hAnsiTheme="minorHAnsi" w:cstheme="minorHAnsi"/>
                <w:sz w:val="22"/>
                <w:szCs w:val="22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powstanie rycerstwa w Polsce</w:t>
            </w:r>
          </w:p>
          <w:p w:rsidR="00596140" w:rsidRPr="00F321EB" w:rsidRDefault="00596140" w:rsidP="002D7D77">
            <w:pPr>
              <w:pStyle w:val="Bezodstpw"/>
              <w:rPr>
                <w:rFonts w:asciiTheme="minorHAnsi" w:hAnsiTheme="minorHAnsi" w:cstheme="minorHAnsi"/>
                <w:sz w:val="22"/>
                <w:szCs w:val="22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– terminy: </w:t>
            </w:r>
            <w:r w:rsidRPr="004739D3">
              <w:rPr>
                <w:rFonts w:asciiTheme="minorHAnsi" w:hAnsiTheme="minorHAnsi" w:cstheme="minorHAnsi"/>
                <w:i/>
                <w:sz w:val="22"/>
                <w:szCs w:val="22"/>
              </w:rPr>
              <w:t>metoda żarowa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Pr="00F321EB">
              <w:rPr>
                <w:rFonts w:asciiTheme="minorHAnsi" w:hAnsiTheme="minorHAnsi" w:cstheme="minorHAnsi"/>
                <w:i/>
                <w:sz w:val="22"/>
                <w:szCs w:val="22"/>
              </w:rPr>
              <w:t>gród, podgrodzie, prawo książęce, danina, posługi, osada służebna</w:t>
            </w: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>, wojowie, drużyna książęca</w:t>
            </w:r>
          </w:p>
        </w:tc>
        <w:tc>
          <w:tcPr>
            <w:tcW w:w="363" w:type="pct"/>
          </w:tcPr>
          <w:p w:rsidR="00596140" w:rsidRPr="00F321EB" w:rsidRDefault="00596140" w:rsidP="00CF3B55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V.6</w:t>
            </w:r>
          </w:p>
        </w:tc>
        <w:tc>
          <w:tcPr>
            <w:tcW w:w="16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140" w:rsidRDefault="00596140" w:rsidP="002D7D77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 przedstawia wygląd średniowiecznego grodu</w:t>
            </w:r>
          </w:p>
          <w:p w:rsidR="00596140" w:rsidRPr="00F321EB" w:rsidRDefault="00596140" w:rsidP="002D7D77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opisuje sposoby pozyskiwania ziemi uprawnej i uprawiania je</w:t>
            </w:r>
            <w:r w:rsidR="00EB6AB7">
              <w:rPr>
                <w:rFonts w:asciiTheme="minorHAnsi" w:hAnsiTheme="minorHAnsi" w:cstheme="minorHAnsi"/>
                <w:sz w:val="22"/>
                <w:szCs w:val="22"/>
              </w:rPr>
              <w:t>j</w:t>
            </w:r>
          </w:p>
          <w:p w:rsidR="00596140" w:rsidRPr="00F321EB" w:rsidRDefault="00596140" w:rsidP="002D7D77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 charakteryzuje grup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 ludności w państwie wczesnopiastowskim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i ich zajęcia </w:t>
            </w:r>
          </w:p>
          <w:p w:rsidR="00596140" w:rsidRDefault="00596140" w:rsidP="002D7D77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 wyjaśnia powinności ludności względem władcy</w:t>
            </w:r>
          </w:p>
          <w:p w:rsidR="00596140" w:rsidRPr="00F321EB" w:rsidRDefault="00596140" w:rsidP="002D7D77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omawia zakres władzy panującego w państwie pierwszych Piastów</w:t>
            </w:r>
          </w:p>
          <w:p w:rsidR="00596140" w:rsidRPr="00F321EB" w:rsidRDefault="00596140" w:rsidP="002D7D77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posługuje się terminami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: </w:t>
            </w:r>
            <w:r w:rsidRPr="00F321EB">
              <w:rPr>
                <w:rFonts w:asciiTheme="minorHAnsi" w:hAnsiTheme="minorHAnsi" w:cstheme="minorHAnsi"/>
                <w:i/>
                <w:sz w:val="22"/>
                <w:szCs w:val="22"/>
              </w:rPr>
              <w:t>gród, podgrodzie, prawo książęce, danina, posługi, osada służebna</w:t>
            </w:r>
          </w:p>
        </w:tc>
        <w:tc>
          <w:tcPr>
            <w:tcW w:w="145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140" w:rsidRDefault="00596140" w:rsidP="002D7D77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 wyjaśnia</w:t>
            </w:r>
            <w:r w:rsidR="00947DF8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 czym różnił się wojownik drużyny od rycerza</w:t>
            </w:r>
          </w:p>
          <w:p w:rsidR="00596140" w:rsidRPr="00F321EB" w:rsidRDefault="00596140" w:rsidP="002D7D7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80" w:type="pct"/>
          </w:tcPr>
          <w:p w:rsidR="00596140" w:rsidRPr="00F321EB" w:rsidRDefault="004F7B2F" w:rsidP="00596140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</w:tr>
      <w:tr w:rsidR="00596140" w:rsidRPr="00F321EB" w:rsidTr="00596140">
        <w:trPr>
          <w:trHeight w:val="851"/>
        </w:trPr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140" w:rsidRPr="00F321EB" w:rsidRDefault="004D7819" w:rsidP="002D7D77">
            <w:pPr>
              <w:pStyle w:val="Pa31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*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8D47AF"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Tajemnice sprzed wieków – </w:t>
            </w:r>
            <w:r w:rsidR="00596140" w:rsidRPr="00F321EB">
              <w:rPr>
                <w:rFonts w:asciiTheme="minorHAnsi" w:hAnsiTheme="minorHAnsi" w:cstheme="minorHAnsi"/>
                <w:bCs/>
                <w:sz w:val="22"/>
                <w:szCs w:val="22"/>
              </w:rPr>
              <w:t>Kto spisywał dzieje Polski?</w:t>
            </w:r>
          </w:p>
        </w:tc>
        <w:tc>
          <w:tcPr>
            <w:tcW w:w="68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140" w:rsidRPr="00F321EB" w:rsidRDefault="00596140" w:rsidP="00A761E0">
            <w:pPr>
              <w:tabs>
                <w:tab w:val="left" w:pos="1008"/>
              </w:tabs>
              <w:snapToGrid w:val="0"/>
              <w:rPr>
                <w:rFonts w:asciiTheme="minorHAnsi" w:hAnsiTheme="minorHAnsi" w:cstheme="minorHAnsi"/>
                <w:bCs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* </w:t>
            </w:r>
            <w:r w:rsidRPr="00F321EB">
              <w:rPr>
                <w:rFonts w:asciiTheme="minorHAnsi" w:hAnsiTheme="minorHAnsi" w:cstheme="minorHAnsi"/>
                <w:bCs/>
                <w:sz w:val="22"/>
                <w:szCs w:val="22"/>
              </w:rPr>
              <w:t>źródła historyczne dotyczące początków państwa polskiego</w:t>
            </w:r>
          </w:p>
          <w:p w:rsidR="00596140" w:rsidRPr="00F321EB" w:rsidRDefault="00596140" w:rsidP="00A761E0">
            <w:pPr>
              <w:pStyle w:val="Bezodstpw"/>
              <w:rPr>
                <w:rFonts w:asciiTheme="minorHAnsi" w:hAnsiTheme="minorHAnsi" w:cstheme="minorHAnsi"/>
                <w:sz w:val="22"/>
                <w:szCs w:val="22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* </w:t>
            </w:r>
            <w:r w:rsidRPr="00F321EB">
              <w:rPr>
                <w:rFonts w:asciiTheme="minorHAnsi" w:hAnsiTheme="minorHAnsi" w:cstheme="minorHAnsi"/>
                <w:bCs/>
                <w:sz w:val="22"/>
                <w:szCs w:val="22"/>
              </w:rPr>
              <w:t>obiektywizm i prawda historyczna</w:t>
            </w:r>
          </w:p>
        </w:tc>
        <w:tc>
          <w:tcPr>
            <w:tcW w:w="363" w:type="pct"/>
          </w:tcPr>
          <w:p w:rsidR="00596140" w:rsidRPr="00F321EB" w:rsidRDefault="00596140" w:rsidP="00AB2D8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6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140" w:rsidRPr="00F321EB" w:rsidRDefault="004D7819" w:rsidP="00AB2D8F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</w:t>
            </w:r>
            <w:r w:rsidR="00596140"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 przedstawia dokonania po</w:t>
            </w:r>
            <w:r w:rsidR="00596140">
              <w:rPr>
                <w:rFonts w:asciiTheme="minorHAnsi" w:hAnsiTheme="minorHAnsi" w:cstheme="minorHAnsi"/>
                <w:sz w:val="22"/>
                <w:szCs w:val="22"/>
              </w:rPr>
              <w:t>staci: Galla Anonima i</w:t>
            </w:r>
            <w:r w:rsidR="00596140"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 Wincentego Kadłubka</w:t>
            </w:r>
          </w:p>
          <w:p w:rsidR="00596140" w:rsidRPr="00F321EB" w:rsidRDefault="004D7819" w:rsidP="003A1284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</w:t>
            </w:r>
            <w:r w:rsidR="00596140"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596140">
              <w:rPr>
                <w:rFonts w:asciiTheme="minorHAnsi" w:hAnsiTheme="minorHAnsi" w:cstheme="minorHAnsi"/>
                <w:sz w:val="22"/>
                <w:szCs w:val="22"/>
              </w:rPr>
              <w:t>omawia</w:t>
            </w:r>
            <w:r w:rsidR="00596140"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 teorie dotyczące pochodzenia Galla Anonima</w:t>
            </w:r>
          </w:p>
          <w:p w:rsidR="00596140" w:rsidRDefault="004D7819" w:rsidP="00AB2D8F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</w:t>
            </w:r>
            <w:r w:rsidR="00596140"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 wymienia nazwy źródeł historycznych dotyczących dziejów państwa polskiego za panowania pierwszych Piastów</w:t>
            </w:r>
          </w:p>
          <w:p w:rsidR="00596140" w:rsidRPr="00F321EB" w:rsidRDefault="004D7819" w:rsidP="00AB2D8F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</w:t>
            </w:r>
            <w:r w:rsidR="00596140"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 tłumaczy konieczność weryfikacji prawdziwości źródeł historycznych</w:t>
            </w:r>
          </w:p>
        </w:tc>
        <w:tc>
          <w:tcPr>
            <w:tcW w:w="145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140" w:rsidRPr="00F321EB" w:rsidRDefault="004D7819" w:rsidP="00A574FE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</w:t>
            </w:r>
            <w:r w:rsidR="00596140"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 określa ramy chronologiczne wydarzeń opisanych w kronikach Galla Anonima </w:t>
            </w:r>
          </w:p>
          <w:p w:rsidR="00596140" w:rsidRPr="00F321EB" w:rsidRDefault="00596140" w:rsidP="00A574FE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i Wincentego Kadłubka</w:t>
            </w:r>
          </w:p>
          <w:p w:rsidR="00596140" w:rsidRPr="00F321EB" w:rsidRDefault="004D7819" w:rsidP="00A574FE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</w:t>
            </w:r>
            <w:r w:rsidR="00596140"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 wymienia przyczyny powstania dzieł kronikarzy</w:t>
            </w:r>
          </w:p>
          <w:p w:rsidR="00596140" w:rsidRPr="00F321EB" w:rsidRDefault="004D7819" w:rsidP="002D7D77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</w:t>
            </w:r>
            <w:r w:rsidR="00596140">
              <w:rPr>
                <w:rFonts w:asciiTheme="minorHAnsi" w:hAnsiTheme="minorHAnsi" w:cstheme="minorHAnsi"/>
                <w:sz w:val="22"/>
                <w:szCs w:val="22"/>
              </w:rPr>
              <w:t xml:space="preserve"> przedstawia przykład innej średniowiecznej kroniki polskiej</w:t>
            </w:r>
          </w:p>
        </w:tc>
        <w:tc>
          <w:tcPr>
            <w:tcW w:w="380" w:type="pct"/>
          </w:tcPr>
          <w:p w:rsidR="00596140" w:rsidRPr="00F321EB" w:rsidRDefault="00596140" w:rsidP="00596140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4F7B2F" w:rsidRPr="00F321EB" w:rsidTr="00596140">
        <w:trPr>
          <w:trHeight w:val="228"/>
        </w:trPr>
        <w:tc>
          <w:tcPr>
            <w:tcW w:w="462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7B2F" w:rsidRPr="00F321EB" w:rsidRDefault="004F7B2F" w:rsidP="00CE0442">
            <w:pPr>
              <w:jc w:val="center"/>
              <w:rPr>
                <w:rFonts w:asciiTheme="minorHAnsi" w:hAnsiTheme="minorHAnsi" w:cs="Times New Roman"/>
                <w:b/>
              </w:rPr>
            </w:pPr>
            <w:r>
              <w:rPr>
                <w:rFonts w:asciiTheme="minorHAnsi" w:hAnsiTheme="minorHAnsi" w:cs="Times New Roman"/>
                <w:b/>
                <w:sz w:val="22"/>
                <w:szCs w:val="22"/>
              </w:rPr>
              <w:t>Powtórzenie wiadomości i sprawdzian z rozdziału VI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7B2F" w:rsidRPr="004F7B2F" w:rsidRDefault="004F7B2F" w:rsidP="00596140">
            <w:pPr>
              <w:jc w:val="center"/>
              <w:rPr>
                <w:rFonts w:asciiTheme="minorHAnsi" w:hAnsiTheme="minorHAnsi" w:cs="Times New Roman"/>
              </w:rPr>
            </w:pPr>
            <w:r w:rsidRPr="004F7B2F">
              <w:rPr>
                <w:rFonts w:asciiTheme="minorHAnsi" w:hAnsiTheme="minorHAnsi" w:cs="Times New Roman"/>
                <w:sz w:val="22"/>
                <w:szCs w:val="22"/>
              </w:rPr>
              <w:t>2</w:t>
            </w:r>
          </w:p>
        </w:tc>
      </w:tr>
      <w:tr w:rsidR="004F7B2F" w:rsidRPr="00F321EB" w:rsidTr="004F7B2F">
        <w:trPr>
          <w:trHeight w:val="228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7B2F" w:rsidRPr="00F321EB" w:rsidRDefault="004F7B2F" w:rsidP="00596140">
            <w:pPr>
              <w:jc w:val="center"/>
              <w:rPr>
                <w:rFonts w:asciiTheme="minorHAnsi" w:hAnsiTheme="minorHAnsi" w:cs="Times New Roman"/>
                <w:b/>
              </w:rPr>
            </w:pPr>
            <w:r w:rsidRPr="00F321EB">
              <w:rPr>
                <w:rFonts w:asciiTheme="minorHAnsi" w:hAnsiTheme="minorHAnsi" w:cs="Times New Roman"/>
                <w:b/>
                <w:sz w:val="22"/>
                <w:szCs w:val="22"/>
              </w:rPr>
              <w:t>Rozdział VII. Polska w XIII–XV wieku</w:t>
            </w:r>
          </w:p>
        </w:tc>
      </w:tr>
      <w:tr w:rsidR="00596140" w:rsidRPr="00F321EB" w:rsidTr="00596140">
        <w:trPr>
          <w:trHeight w:val="851"/>
        </w:trPr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140" w:rsidRPr="00F321EB" w:rsidRDefault="00596140" w:rsidP="002D7D7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</w:rPr>
            </w:pPr>
            <w:r w:rsidRPr="00F321EB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1. Rozbicie dzielnicowe</w:t>
            </w:r>
          </w:p>
          <w:p w:rsidR="00596140" w:rsidRPr="00F321EB" w:rsidRDefault="00596140" w:rsidP="002D7D7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140" w:rsidRPr="00F321EB" w:rsidRDefault="00596140" w:rsidP="00E072B5">
            <w:pPr>
              <w:widowControl/>
              <w:suppressAutoHyphens w:val="0"/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 walki wewnętrzne między książętami piastowskimi</w:t>
            </w:r>
          </w:p>
          <w:p w:rsidR="00596140" w:rsidRPr="00F321EB" w:rsidRDefault="00596140" w:rsidP="00E072B5">
            <w:pPr>
              <w:widowControl/>
              <w:suppressAutoHyphens w:val="0"/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 utrwalenie rozbicia dzielnicowego</w:t>
            </w:r>
          </w:p>
          <w:p w:rsidR="00596140" w:rsidRPr="00F321EB" w:rsidRDefault="00596140" w:rsidP="00E072B5">
            <w:pPr>
              <w:widowControl/>
              <w:suppressAutoHyphens w:val="0"/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 osłabienie Polski na arenie międzynarodowej</w:t>
            </w:r>
          </w:p>
          <w:p w:rsidR="00596140" w:rsidRPr="00F321EB" w:rsidRDefault="00596140" w:rsidP="00E072B5">
            <w:pPr>
              <w:widowControl/>
              <w:suppressAutoHyphens w:val="0"/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 sprowadzenie Krzyżaków do Polski</w:t>
            </w:r>
          </w:p>
          <w:p w:rsidR="00596140" w:rsidRPr="00F321EB" w:rsidRDefault="00596140" w:rsidP="00E072B5">
            <w:pPr>
              <w:widowControl/>
              <w:suppressAutoHyphens w:val="0"/>
              <w:rPr>
                <w:rFonts w:asciiTheme="minorHAnsi" w:hAnsiTheme="minorHAnsi" w:cstheme="minorHAnsi"/>
              </w:rPr>
            </w:pPr>
            <w:r w:rsidRPr="009F5D27">
              <w:rPr>
                <w:rFonts w:asciiTheme="minorHAnsi" w:hAnsiTheme="minorHAnsi" w:cstheme="minorHAnsi"/>
                <w:sz w:val="22"/>
                <w:szCs w:val="22"/>
              </w:rPr>
              <w:t xml:space="preserve">– najazdy Mongołów </w:t>
            </w:r>
            <w:r w:rsidRPr="00A5498A">
              <w:rPr>
                <w:rFonts w:asciiTheme="minorHAnsi" w:hAnsiTheme="minorHAnsi" w:cstheme="minorHAnsi"/>
                <w:sz w:val="22"/>
                <w:szCs w:val="22"/>
                <w:highlight w:val="darkGray"/>
              </w:rPr>
              <w:t>i bitwa pod Legnicą</w:t>
            </w:r>
          </w:p>
          <w:p w:rsidR="00596140" w:rsidRPr="008F746D" w:rsidRDefault="00596140" w:rsidP="00E072B5">
            <w:pPr>
              <w:widowControl/>
              <w:suppressAutoHyphens w:val="0"/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– przemiany społeczne i gospodarcze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w okresie rozbicia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dzielnicowego</w:t>
            </w:r>
          </w:p>
          <w:p w:rsidR="00596140" w:rsidRPr="00F321EB" w:rsidRDefault="00596140" w:rsidP="008F746D">
            <w:pPr>
              <w:widowControl/>
              <w:suppressAutoHyphens w:val="0"/>
              <w:rPr>
                <w:rFonts w:asciiTheme="minorHAnsi" w:eastAsia="Times New Roman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– terminy: </w:t>
            </w: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>rozbicie</w:t>
            </w:r>
            <w:r w:rsidRPr="00F321EB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dzielnicow</w:t>
            </w: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>e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Pr="00F321EB">
              <w:rPr>
                <w:rFonts w:asciiTheme="minorHAnsi" w:hAnsiTheme="minorHAnsi" w:cstheme="minorHAnsi"/>
                <w:i/>
                <w:sz w:val="22"/>
                <w:szCs w:val="22"/>
              </w:rPr>
              <w:t>dzielnica senioralna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F321EB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Tatarzy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Pr="00F321EB">
              <w:rPr>
                <w:rFonts w:asciiTheme="minorHAnsi" w:hAnsiTheme="minorHAnsi" w:cstheme="minorHAnsi"/>
                <w:i/>
                <w:sz w:val="22"/>
                <w:szCs w:val="22"/>
              </w:rPr>
              <w:t>osadnictwo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Pr="00F321EB">
              <w:rPr>
                <w:rFonts w:asciiTheme="minorHAnsi" w:hAnsiTheme="minorHAnsi" w:cstheme="minorHAnsi"/>
                <w:i/>
                <w:sz w:val="22"/>
                <w:szCs w:val="22"/>
              </w:rPr>
              <w:t>kolonizacja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Pr="00F321EB">
              <w:rPr>
                <w:rFonts w:asciiTheme="minorHAnsi" w:hAnsiTheme="minorHAnsi" w:cstheme="minorHAnsi"/>
                <w:i/>
                <w:sz w:val="22"/>
                <w:szCs w:val="22"/>
              </w:rPr>
              <w:t>trójpolówka</w:t>
            </w:r>
          </w:p>
        </w:tc>
        <w:tc>
          <w:tcPr>
            <w:tcW w:w="363" w:type="pct"/>
          </w:tcPr>
          <w:p w:rsidR="00596140" w:rsidRDefault="00596140" w:rsidP="00CF3B55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VI.1</w:t>
            </w:r>
          </w:p>
          <w:p w:rsidR="00596140" w:rsidRDefault="00596140" w:rsidP="00CF3B55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VI.2</w:t>
            </w:r>
          </w:p>
          <w:p w:rsidR="00596140" w:rsidRDefault="00596140" w:rsidP="00CF3B55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VI.3</w:t>
            </w:r>
          </w:p>
          <w:p w:rsidR="00596140" w:rsidRPr="00F321EB" w:rsidRDefault="00596140" w:rsidP="00CF3B55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6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140" w:rsidRPr="00F321EB" w:rsidRDefault="00596140" w:rsidP="002D7D77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 wyjaśnia, jakie były przyczyny wewnętrznych walk między książętami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piastowskimi</w:t>
            </w:r>
          </w:p>
          <w:p w:rsidR="00596140" w:rsidRPr="00F321EB" w:rsidRDefault="00596140" w:rsidP="002D7D77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 charakteryzuje państwo polskie podczas rozbicia dzielnicowego</w:t>
            </w:r>
          </w:p>
          <w:p w:rsidR="00596140" w:rsidRPr="00F321EB" w:rsidRDefault="00596140" w:rsidP="002D7D77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 opisuje okoliczności sprowadzenia zakonu krzyżackiego do Polski oraz skutki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tego wydarzenia</w:t>
            </w:r>
          </w:p>
          <w:p w:rsidR="00596140" w:rsidRPr="00F321EB" w:rsidRDefault="00596140" w:rsidP="002D7D77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omawia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 skutki rozbicia dzielnicowego </w:t>
            </w:r>
          </w:p>
          <w:p w:rsidR="00596140" w:rsidRPr="00F321EB" w:rsidRDefault="00596140" w:rsidP="002D7D77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 opisuje kolonizację na ziemiach polskich</w:t>
            </w:r>
          </w:p>
          <w:p w:rsidR="00596140" w:rsidRPr="00F321EB" w:rsidRDefault="00596140" w:rsidP="002D7D77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 wskazuje na mapie: podział państwa na różne dzielnice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oraz 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ziemie utracone w okresie rozbicia dzielnicowego</w:t>
            </w:r>
          </w:p>
          <w:p w:rsidR="00596140" w:rsidRPr="00F321EB" w:rsidRDefault="00596140" w:rsidP="002D7D77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posługuje się terminami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: </w:t>
            </w: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>rozbicie</w:t>
            </w:r>
            <w:r w:rsidRPr="00F321EB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dzielnicow</w:t>
            </w: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>e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Pr="00F321EB">
              <w:rPr>
                <w:rFonts w:asciiTheme="minorHAnsi" w:hAnsiTheme="minorHAnsi" w:cstheme="minorHAnsi"/>
                <w:i/>
                <w:sz w:val="22"/>
                <w:szCs w:val="22"/>
              </w:rPr>
              <w:t>dzielnica senioralna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F321EB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</w:t>
            </w:r>
            <w:r w:rsidRPr="009F5D27">
              <w:rPr>
                <w:rFonts w:asciiTheme="minorHAnsi" w:hAnsiTheme="minorHAnsi" w:cstheme="minorHAnsi"/>
                <w:i/>
                <w:sz w:val="22"/>
                <w:szCs w:val="22"/>
              </w:rPr>
              <w:t>Tatarzy</w:t>
            </w:r>
            <w:r w:rsidRPr="00A5498A">
              <w:rPr>
                <w:rFonts w:asciiTheme="minorHAnsi" w:hAnsiTheme="minorHAnsi" w:cstheme="minorHAnsi"/>
                <w:sz w:val="22"/>
                <w:szCs w:val="22"/>
                <w:highlight w:val="darkGray"/>
              </w:rPr>
              <w:t>,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F321EB">
              <w:rPr>
                <w:rFonts w:asciiTheme="minorHAnsi" w:hAnsiTheme="minorHAnsi" w:cstheme="minorHAnsi"/>
                <w:i/>
                <w:sz w:val="22"/>
                <w:szCs w:val="22"/>
              </w:rPr>
              <w:t>osadnictwo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Pr="00F321EB">
              <w:rPr>
                <w:rFonts w:asciiTheme="minorHAnsi" w:hAnsiTheme="minorHAnsi" w:cstheme="minorHAnsi"/>
                <w:i/>
                <w:sz w:val="22"/>
                <w:szCs w:val="22"/>
              </w:rPr>
              <w:t>kolonizacja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Pr="00F321EB">
              <w:rPr>
                <w:rFonts w:asciiTheme="minorHAnsi" w:hAnsiTheme="minorHAnsi" w:cstheme="minorHAnsi"/>
                <w:i/>
                <w:sz w:val="22"/>
                <w:szCs w:val="22"/>
              </w:rPr>
              <w:t>trójpolówka</w:t>
            </w:r>
          </w:p>
          <w:p w:rsidR="00596140" w:rsidRPr="00F321EB" w:rsidRDefault="00596140" w:rsidP="002D7D77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omawia postaci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: Władysław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 Wygna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ńca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, Lesz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ka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 Biał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ego, Konrada Mazowieckiego i 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Henryk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Pobożn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ego</w:t>
            </w:r>
          </w:p>
          <w:p w:rsidR="00596140" w:rsidRPr="00F321EB" w:rsidRDefault="00596140" w:rsidP="008F746D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umiejscawia na osi czasu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daty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: 1226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rok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1227 rok </w:t>
            </w:r>
            <w:r w:rsidRPr="00A5498A">
              <w:rPr>
                <w:rFonts w:asciiTheme="minorHAnsi" w:hAnsiTheme="minorHAnsi" w:cstheme="minorHAnsi"/>
                <w:sz w:val="22"/>
                <w:szCs w:val="22"/>
                <w:highlight w:val="darkGray"/>
              </w:rPr>
              <w:t>i 1241 rok</w:t>
            </w:r>
          </w:p>
        </w:tc>
        <w:tc>
          <w:tcPr>
            <w:tcW w:w="145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140" w:rsidRPr="00F321EB" w:rsidRDefault="00596140" w:rsidP="002D7D77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– przedstawia historię zakonu krzyżackiego</w:t>
            </w:r>
          </w:p>
          <w:p w:rsidR="00596140" w:rsidRPr="00F321EB" w:rsidRDefault="00596140" w:rsidP="002D7D77">
            <w:pPr>
              <w:rPr>
                <w:rFonts w:asciiTheme="minorHAnsi" w:hAnsiTheme="minorHAnsi" w:cstheme="minorHAnsi"/>
              </w:rPr>
            </w:pPr>
            <w:r w:rsidRPr="00A5498A">
              <w:rPr>
                <w:rFonts w:asciiTheme="minorHAnsi" w:hAnsiTheme="minorHAnsi" w:cstheme="minorHAnsi"/>
                <w:sz w:val="22"/>
                <w:szCs w:val="22"/>
                <w:highlight w:val="darkGray"/>
              </w:rPr>
              <w:t>– charakteryzuje sposób walki Mongołów</w:t>
            </w:r>
          </w:p>
          <w:p w:rsidR="00596140" w:rsidRDefault="00596140" w:rsidP="002D7D77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– wyjaśnia, dlaczego książęta dzielnicowi często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na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dawali przywileje oraz ziemię</w:t>
            </w:r>
          </w:p>
          <w:p w:rsidR="00596140" w:rsidRPr="00F321EB" w:rsidRDefault="00596140" w:rsidP="002D7D77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przedstawia dynastię panującą na Pomorzu Gdańskim w okresie rozbicia dzielnicowego</w:t>
            </w:r>
          </w:p>
          <w:p w:rsidR="00596140" w:rsidRPr="00F321EB" w:rsidRDefault="00596140" w:rsidP="002D7D77">
            <w:pPr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380" w:type="pct"/>
          </w:tcPr>
          <w:p w:rsidR="00596140" w:rsidRPr="00F321EB" w:rsidRDefault="004F7B2F" w:rsidP="00596140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</w:tr>
      <w:tr w:rsidR="00596140" w:rsidRPr="00F321EB" w:rsidTr="00596140">
        <w:trPr>
          <w:trHeight w:val="851"/>
        </w:trPr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140" w:rsidRPr="00F321EB" w:rsidRDefault="00596140" w:rsidP="002D7D7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</w:rPr>
            </w:pPr>
            <w:r w:rsidRPr="00F321EB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lastRenderedPageBreak/>
              <w:t>2. Zjednoczenie Polski</w:t>
            </w:r>
          </w:p>
          <w:p w:rsidR="00596140" w:rsidRPr="00F321EB" w:rsidRDefault="00596140" w:rsidP="002D7D7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</w:p>
        </w:tc>
        <w:tc>
          <w:tcPr>
            <w:tcW w:w="68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140" w:rsidRPr="009F5D27" w:rsidRDefault="00596140" w:rsidP="00065760">
            <w:pPr>
              <w:widowControl/>
              <w:suppressAutoHyphens w:val="0"/>
              <w:rPr>
                <w:rFonts w:asciiTheme="minorHAnsi" w:hAnsiTheme="minorHAnsi" w:cstheme="minorHAnsi"/>
              </w:rPr>
            </w:pPr>
            <w:r w:rsidRPr="009F5D27">
              <w:rPr>
                <w:rFonts w:asciiTheme="minorHAnsi" w:hAnsiTheme="minorHAnsi" w:cstheme="minorHAnsi"/>
                <w:sz w:val="22"/>
                <w:szCs w:val="22"/>
              </w:rPr>
              <w:t xml:space="preserve">– koronacja i śmierć Przemysła II </w:t>
            </w:r>
          </w:p>
          <w:p w:rsidR="00596140" w:rsidRPr="009F5D27" w:rsidRDefault="00596140" w:rsidP="00065760">
            <w:pPr>
              <w:widowControl/>
              <w:suppressAutoHyphens w:val="0"/>
              <w:rPr>
                <w:rFonts w:asciiTheme="minorHAnsi" w:hAnsiTheme="minorHAnsi" w:cstheme="minorHAnsi"/>
              </w:rPr>
            </w:pPr>
            <w:r w:rsidRPr="009F5D27">
              <w:rPr>
                <w:rFonts w:asciiTheme="minorHAnsi" w:hAnsiTheme="minorHAnsi" w:cstheme="minorHAnsi"/>
                <w:sz w:val="22"/>
                <w:szCs w:val="22"/>
              </w:rPr>
              <w:t>– panowanie Wacława II</w:t>
            </w:r>
          </w:p>
          <w:p w:rsidR="00596140" w:rsidRPr="009F5D27" w:rsidRDefault="00596140" w:rsidP="00065760">
            <w:pPr>
              <w:widowControl/>
              <w:suppressAutoHyphens w:val="0"/>
              <w:rPr>
                <w:rFonts w:asciiTheme="minorHAnsi" w:hAnsiTheme="minorHAnsi" w:cstheme="minorHAnsi"/>
              </w:rPr>
            </w:pPr>
            <w:r w:rsidRPr="009F5D27">
              <w:rPr>
                <w:rFonts w:asciiTheme="minorHAnsi" w:hAnsiTheme="minorHAnsi" w:cstheme="minorHAnsi"/>
                <w:sz w:val="22"/>
                <w:szCs w:val="22"/>
              </w:rPr>
              <w:t>– rola arcybiskupów gnieźnieńskich i wspólnej diecezji w zjednoczeniu dzielnic polskich</w:t>
            </w:r>
          </w:p>
          <w:p w:rsidR="00596140" w:rsidRPr="009F5D27" w:rsidRDefault="00596140" w:rsidP="00065760">
            <w:pPr>
              <w:widowControl/>
              <w:suppressAutoHyphens w:val="0"/>
              <w:rPr>
                <w:rFonts w:asciiTheme="minorHAnsi" w:hAnsiTheme="minorHAnsi" w:cstheme="minorHAnsi"/>
              </w:rPr>
            </w:pPr>
            <w:r w:rsidRPr="009F5D27">
              <w:rPr>
                <w:rFonts w:asciiTheme="minorHAnsi" w:hAnsiTheme="minorHAnsi" w:cstheme="minorHAnsi"/>
                <w:sz w:val="22"/>
                <w:szCs w:val="22"/>
              </w:rPr>
              <w:t>– przejęcia władzy przez Władysława Łokietka i jego koronacja</w:t>
            </w:r>
          </w:p>
          <w:p w:rsidR="00596140" w:rsidRPr="009F5D27" w:rsidRDefault="00596140" w:rsidP="00065760">
            <w:pPr>
              <w:widowControl/>
              <w:suppressAutoHyphens w:val="0"/>
              <w:rPr>
                <w:rFonts w:asciiTheme="minorHAnsi" w:hAnsiTheme="minorHAnsi" w:cstheme="minorHAnsi"/>
              </w:rPr>
            </w:pPr>
            <w:r w:rsidRPr="009F5D27">
              <w:rPr>
                <w:rFonts w:asciiTheme="minorHAnsi" w:hAnsiTheme="minorHAnsi" w:cstheme="minorHAnsi"/>
                <w:sz w:val="22"/>
                <w:szCs w:val="22"/>
              </w:rPr>
              <w:t xml:space="preserve">– polityka Władysława Łokietka </w:t>
            </w:r>
          </w:p>
          <w:p w:rsidR="00596140" w:rsidRPr="009F5D27" w:rsidRDefault="00596140" w:rsidP="00960CB1">
            <w:pPr>
              <w:widowControl/>
              <w:suppressAutoHyphens w:val="0"/>
              <w:rPr>
                <w:rFonts w:asciiTheme="minorHAnsi" w:hAnsiTheme="minorHAnsi" w:cstheme="minorHAnsi"/>
              </w:rPr>
            </w:pPr>
            <w:r w:rsidRPr="009F5D27">
              <w:rPr>
                <w:rFonts w:asciiTheme="minorHAnsi" w:hAnsiTheme="minorHAnsi" w:cstheme="minorHAnsi"/>
                <w:sz w:val="22"/>
                <w:szCs w:val="22"/>
              </w:rPr>
              <w:t>– konflikt Łokietka z Krzyżakami i bitwa pod Płowcami</w:t>
            </w:r>
          </w:p>
          <w:p w:rsidR="00596140" w:rsidRPr="009F5D27" w:rsidRDefault="00596140" w:rsidP="00960CB1">
            <w:pPr>
              <w:widowControl/>
              <w:suppressAutoHyphens w:val="0"/>
              <w:rPr>
                <w:rFonts w:asciiTheme="minorHAnsi" w:eastAsia="Times New Roman" w:hAnsiTheme="minorHAnsi" w:cstheme="minorHAnsi"/>
              </w:rPr>
            </w:pPr>
            <w:r w:rsidRPr="009F5D27">
              <w:rPr>
                <w:rFonts w:asciiTheme="minorHAnsi" w:hAnsiTheme="minorHAnsi" w:cstheme="minorHAnsi"/>
                <w:sz w:val="22"/>
                <w:szCs w:val="22"/>
              </w:rPr>
              <w:t xml:space="preserve">– terminy: </w:t>
            </w:r>
            <w:r w:rsidRPr="009F5D27">
              <w:rPr>
                <w:rFonts w:asciiTheme="minorHAnsi" w:hAnsiTheme="minorHAnsi" w:cstheme="minorHAnsi"/>
                <w:i/>
                <w:sz w:val="22"/>
                <w:szCs w:val="22"/>
              </w:rPr>
              <w:t>starosta, Szczerbiec</w:t>
            </w:r>
          </w:p>
          <w:p w:rsidR="00596140" w:rsidRPr="009F5D27" w:rsidRDefault="00596140" w:rsidP="00960CB1">
            <w:pPr>
              <w:widowControl/>
              <w:suppressAutoHyphens w:val="0"/>
              <w:rPr>
                <w:rFonts w:asciiTheme="minorHAnsi" w:eastAsia="Times New Roman" w:hAnsiTheme="minorHAnsi" w:cstheme="minorHAnsi"/>
              </w:rPr>
            </w:pPr>
            <w:r w:rsidRPr="009F5D27">
              <w:rPr>
                <w:rFonts w:asciiTheme="minorHAnsi" w:hAnsiTheme="minorHAnsi" w:cstheme="minorHAnsi"/>
                <w:sz w:val="22"/>
                <w:szCs w:val="22"/>
              </w:rPr>
              <w:t>– postaci historyczne: Przemysł II, arcybiskup Jakub Świnka, Wacław II, Władysław Łokietek</w:t>
            </w:r>
          </w:p>
        </w:tc>
        <w:tc>
          <w:tcPr>
            <w:tcW w:w="363" w:type="pct"/>
          </w:tcPr>
          <w:p w:rsidR="00596140" w:rsidRPr="009F5D27" w:rsidRDefault="00596140" w:rsidP="00CA5739">
            <w:pPr>
              <w:jc w:val="center"/>
              <w:rPr>
                <w:rFonts w:asciiTheme="minorHAnsi" w:hAnsiTheme="minorHAnsi" w:cstheme="minorHAnsi"/>
              </w:rPr>
            </w:pPr>
            <w:r w:rsidRPr="009F5D27">
              <w:rPr>
                <w:rFonts w:asciiTheme="minorHAnsi" w:hAnsiTheme="minorHAnsi" w:cstheme="minorHAnsi"/>
                <w:sz w:val="22"/>
                <w:szCs w:val="22"/>
              </w:rPr>
              <w:t>VI.</w:t>
            </w:r>
            <w:r w:rsidR="00507B44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  <w:p w:rsidR="00596140" w:rsidRPr="009F5D27" w:rsidRDefault="00596140" w:rsidP="00507B44">
            <w:pPr>
              <w:jc w:val="center"/>
              <w:rPr>
                <w:rFonts w:asciiTheme="minorHAnsi" w:hAnsiTheme="minorHAnsi" w:cstheme="minorHAnsi"/>
              </w:rPr>
            </w:pPr>
            <w:r w:rsidRPr="009F5D27">
              <w:rPr>
                <w:rFonts w:asciiTheme="minorHAnsi" w:hAnsiTheme="minorHAnsi" w:cstheme="minorHAnsi"/>
                <w:sz w:val="22"/>
                <w:szCs w:val="22"/>
              </w:rPr>
              <w:t>VII.</w:t>
            </w:r>
            <w:r w:rsidR="00507B44"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16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140" w:rsidRPr="009F5D27" w:rsidRDefault="00596140" w:rsidP="002D7D77">
            <w:pPr>
              <w:rPr>
                <w:rFonts w:asciiTheme="minorHAnsi" w:hAnsiTheme="minorHAnsi" w:cstheme="minorHAnsi"/>
              </w:rPr>
            </w:pPr>
            <w:r w:rsidRPr="009F5D27">
              <w:rPr>
                <w:rFonts w:asciiTheme="minorHAnsi" w:hAnsiTheme="minorHAnsi" w:cstheme="minorHAnsi"/>
                <w:sz w:val="22"/>
                <w:szCs w:val="22"/>
              </w:rPr>
              <w:t>– przedstawia próby zjednoczenia Polski przez książąt śląskich oraz Przemysła II</w:t>
            </w:r>
          </w:p>
          <w:p w:rsidR="00596140" w:rsidRPr="009F5D27" w:rsidRDefault="00596140" w:rsidP="002D7D77">
            <w:pPr>
              <w:rPr>
                <w:rFonts w:asciiTheme="minorHAnsi" w:hAnsiTheme="minorHAnsi" w:cstheme="minorHAnsi"/>
              </w:rPr>
            </w:pPr>
            <w:r w:rsidRPr="009F5D27">
              <w:rPr>
                <w:rFonts w:asciiTheme="minorHAnsi" w:hAnsiTheme="minorHAnsi" w:cstheme="minorHAnsi"/>
                <w:sz w:val="22"/>
                <w:szCs w:val="22"/>
              </w:rPr>
              <w:t xml:space="preserve">– wyjaśnia, jaką rolę w zjednoczeniu kraju odegrał Kościół </w:t>
            </w:r>
          </w:p>
          <w:p w:rsidR="00596140" w:rsidRPr="009F5D27" w:rsidRDefault="00596140" w:rsidP="002D7D77">
            <w:pPr>
              <w:rPr>
                <w:rFonts w:asciiTheme="minorHAnsi" w:hAnsiTheme="minorHAnsi" w:cstheme="minorHAnsi"/>
              </w:rPr>
            </w:pPr>
            <w:r w:rsidRPr="009F5D27">
              <w:rPr>
                <w:rFonts w:asciiTheme="minorHAnsi" w:hAnsiTheme="minorHAnsi" w:cstheme="minorHAnsi"/>
                <w:sz w:val="22"/>
                <w:szCs w:val="22"/>
              </w:rPr>
              <w:t>– przedstawia działania Władysława Łokietka na rzecz zjednoczenia kraju</w:t>
            </w:r>
          </w:p>
          <w:p w:rsidR="00596140" w:rsidRPr="009F5D27" w:rsidRDefault="00596140" w:rsidP="002D7D77">
            <w:pPr>
              <w:rPr>
                <w:rFonts w:asciiTheme="minorHAnsi" w:hAnsiTheme="minorHAnsi" w:cstheme="minorHAnsi"/>
              </w:rPr>
            </w:pPr>
            <w:r w:rsidRPr="009F5D27">
              <w:rPr>
                <w:rFonts w:asciiTheme="minorHAnsi" w:hAnsiTheme="minorHAnsi" w:cstheme="minorHAnsi"/>
                <w:sz w:val="22"/>
                <w:szCs w:val="22"/>
              </w:rPr>
              <w:t>– opisuje etapy konfliktu Władysława Łokietka z Krzyżakami</w:t>
            </w:r>
          </w:p>
          <w:p w:rsidR="00596140" w:rsidRPr="009F5D27" w:rsidRDefault="00596140" w:rsidP="002D7D77">
            <w:pPr>
              <w:rPr>
                <w:rFonts w:asciiTheme="minorHAnsi" w:hAnsiTheme="minorHAnsi" w:cstheme="minorHAnsi"/>
              </w:rPr>
            </w:pPr>
            <w:r w:rsidRPr="009F5D27">
              <w:rPr>
                <w:rFonts w:asciiTheme="minorHAnsi" w:hAnsiTheme="minorHAnsi" w:cstheme="minorHAnsi"/>
                <w:sz w:val="22"/>
                <w:szCs w:val="22"/>
              </w:rPr>
              <w:t>– wskazuje na mapie: granice państwa polskiego za panowania Władysława Łokietka, ziemie utracone na rzecz Krzyżaków</w:t>
            </w:r>
          </w:p>
          <w:p w:rsidR="00596140" w:rsidRPr="009F5D27" w:rsidRDefault="00596140" w:rsidP="002D7D77">
            <w:pPr>
              <w:rPr>
                <w:rFonts w:asciiTheme="minorHAnsi" w:hAnsiTheme="minorHAnsi" w:cstheme="minorHAnsi"/>
              </w:rPr>
            </w:pPr>
            <w:r w:rsidRPr="009F5D27">
              <w:rPr>
                <w:rFonts w:asciiTheme="minorHAnsi" w:hAnsiTheme="minorHAnsi" w:cstheme="minorHAnsi"/>
                <w:sz w:val="22"/>
                <w:szCs w:val="22"/>
              </w:rPr>
              <w:t xml:space="preserve">– posługuje się terminami: </w:t>
            </w:r>
            <w:r w:rsidRPr="009F5D27">
              <w:rPr>
                <w:rFonts w:asciiTheme="minorHAnsi" w:hAnsiTheme="minorHAnsi" w:cstheme="minorHAnsi"/>
                <w:i/>
                <w:sz w:val="22"/>
                <w:szCs w:val="22"/>
              </w:rPr>
              <w:t>starosta, Szczerbiec</w:t>
            </w:r>
          </w:p>
          <w:p w:rsidR="00596140" w:rsidRPr="009F5D27" w:rsidRDefault="00596140" w:rsidP="002D7D77">
            <w:pPr>
              <w:rPr>
                <w:rFonts w:asciiTheme="minorHAnsi" w:hAnsiTheme="minorHAnsi" w:cstheme="minorHAnsi"/>
              </w:rPr>
            </w:pPr>
            <w:r w:rsidRPr="009F5D27">
              <w:rPr>
                <w:rFonts w:asciiTheme="minorHAnsi" w:hAnsiTheme="minorHAnsi" w:cstheme="minorHAnsi"/>
                <w:sz w:val="22"/>
                <w:szCs w:val="22"/>
              </w:rPr>
              <w:t>– omawia postaci: Przemysła II, arcybiskupa Jakuba Świnkę, Wacława II, Władysława Łokietka</w:t>
            </w:r>
          </w:p>
          <w:p w:rsidR="00596140" w:rsidRPr="009F5D27" w:rsidRDefault="00596140" w:rsidP="006F0BC5">
            <w:pPr>
              <w:rPr>
                <w:rFonts w:asciiTheme="minorHAnsi" w:hAnsiTheme="minorHAnsi" w:cstheme="minorHAnsi"/>
              </w:rPr>
            </w:pPr>
            <w:r w:rsidRPr="009F5D27">
              <w:rPr>
                <w:rFonts w:asciiTheme="minorHAnsi" w:hAnsiTheme="minorHAnsi" w:cstheme="minorHAnsi"/>
                <w:sz w:val="22"/>
                <w:szCs w:val="22"/>
              </w:rPr>
              <w:t>–</w:t>
            </w:r>
            <w:r w:rsidR="00947DF8" w:rsidRPr="009F5D2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9F5D27">
              <w:rPr>
                <w:rFonts w:asciiTheme="minorHAnsi" w:hAnsiTheme="minorHAnsi" w:cstheme="minorHAnsi"/>
                <w:sz w:val="22"/>
                <w:szCs w:val="22"/>
              </w:rPr>
              <w:t xml:space="preserve">umiejscawia na osi czasu daty: 1295 rok, 1309 rok, </w:t>
            </w:r>
            <w:r w:rsidRPr="009F5D27">
              <w:rPr>
                <w:rFonts w:asciiTheme="minorHAnsi" w:hAnsiTheme="minorHAnsi" w:cstheme="minorHAnsi"/>
                <w:sz w:val="22"/>
                <w:szCs w:val="22"/>
              </w:rPr>
              <w:br/>
              <w:t>1320 rok, 1331 rok</w:t>
            </w:r>
          </w:p>
        </w:tc>
        <w:tc>
          <w:tcPr>
            <w:tcW w:w="145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140" w:rsidRPr="00F321EB" w:rsidRDefault="00596140" w:rsidP="009F35B3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 opisuje, w jakich okolicznościach Władysław Łokietek utracił Pomorze Gdańskie</w:t>
            </w:r>
          </w:p>
          <w:p w:rsidR="00596140" w:rsidRPr="00F321EB" w:rsidRDefault="00596140" w:rsidP="002D7D77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przedstawia </w:t>
            </w:r>
            <w:r w:rsidR="0018353B">
              <w:rPr>
                <w:rFonts w:asciiTheme="minorHAnsi" w:hAnsiTheme="minorHAnsi" w:cstheme="minorHAnsi"/>
                <w:sz w:val="22"/>
                <w:szCs w:val="22"/>
              </w:rPr>
              <w:t>wyobrażenie na temat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świętego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 Stanisława jako patrona zjednoczenia kraju</w:t>
            </w:r>
          </w:p>
        </w:tc>
        <w:tc>
          <w:tcPr>
            <w:tcW w:w="380" w:type="pct"/>
          </w:tcPr>
          <w:p w:rsidR="00596140" w:rsidRPr="00F321EB" w:rsidRDefault="004F7B2F" w:rsidP="00596140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</w:tr>
      <w:tr w:rsidR="00596140" w:rsidRPr="00F321EB" w:rsidTr="00596140">
        <w:trPr>
          <w:trHeight w:val="851"/>
        </w:trPr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140" w:rsidRPr="00F321EB" w:rsidRDefault="00596140" w:rsidP="002D7D7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</w:rPr>
            </w:pPr>
            <w:r w:rsidRPr="00F321EB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3. Czasy Kazimierza Wielkiego</w:t>
            </w:r>
          </w:p>
          <w:p w:rsidR="00596140" w:rsidRPr="00F321EB" w:rsidRDefault="00596140" w:rsidP="002D7D7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</w:p>
        </w:tc>
        <w:tc>
          <w:tcPr>
            <w:tcW w:w="68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140" w:rsidRPr="00F321EB" w:rsidRDefault="00596140" w:rsidP="002D7D77">
            <w:pPr>
              <w:pStyle w:val="Bezodstpw"/>
              <w:rPr>
                <w:rFonts w:asciiTheme="minorHAnsi" w:hAnsiTheme="minorHAnsi" w:cstheme="minorHAnsi"/>
                <w:sz w:val="22"/>
                <w:szCs w:val="22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polityka dyplomacji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 Kazimierza Wielkiego</w:t>
            </w:r>
          </w:p>
          <w:p w:rsidR="00596140" w:rsidRPr="00F321EB" w:rsidRDefault="00596140" w:rsidP="002D7D77">
            <w:pPr>
              <w:pStyle w:val="Bezodstpw"/>
              <w:rPr>
                <w:rFonts w:asciiTheme="minorHAnsi" w:hAnsiTheme="minorHAnsi" w:cstheme="minorHAnsi"/>
                <w:sz w:val="22"/>
                <w:szCs w:val="22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 pokój z zakonem krzyżackim w Kaliszu</w:t>
            </w:r>
          </w:p>
          <w:p w:rsidR="00596140" w:rsidRPr="00F321EB" w:rsidRDefault="00596140" w:rsidP="002D7D77">
            <w:pPr>
              <w:pStyle w:val="Bezodstpw"/>
              <w:rPr>
                <w:rFonts w:asciiTheme="minorHAnsi" w:hAnsiTheme="minorHAnsi" w:cstheme="minorHAnsi"/>
                <w:sz w:val="22"/>
                <w:szCs w:val="22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– przyłączenie 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nowych ziem do państwa polskiego</w:t>
            </w:r>
          </w:p>
          <w:p w:rsidR="00596140" w:rsidRPr="00F321EB" w:rsidRDefault="00596140" w:rsidP="002D7D77">
            <w:pPr>
              <w:pStyle w:val="Bezodstpw"/>
              <w:rPr>
                <w:rFonts w:asciiTheme="minorHAnsi" w:hAnsiTheme="minorHAnsi" w:cstheme="minorHAnsi"/>
                <w:sz w:val="22"/>
                <w:szCs w:val="22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reformy Kazimierza Wielkiego</w:t>
            </w:r>
          </w:p>
          <w:p w:rsidR="00596140" w:rsidRPr="00F321EB" w:rsidRDefault="00596140" w:rsidP="002D7D77">
            <w:pPr>
              <w:pStyle w:val="Bezodstpw"/>
              <w:rPr>
                <w:rFonts w:asciiTheme="minorHAnsi" w:hAnsiTheme="minorHAnsi" w:cstheme="minorHAnsi"/>
                <w:sz w:val="22"/>
                <w:szCs w:val="22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 umocnienie granic państwa</w:t>
            </w:r>
          </w:p>
          <w:p w:rsidR="00596140" w:rsidRPr="00F321EB" w:rsidRDefault="00596140" w:rsidP="002D7D77">
            <w:pPr>
              <w:pStyle w:val="Bezodstpw"/>
              <w:rPr>
                <w:rFonts w:asciiTheme="minorHAnsi" w:hAnsiTheme="minorHAnsi" w:cstheme="minorHAnsi"/>
                <w:sz w:val="22"/>
                <w:szCs w:val="22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 utworzenie Akademii Krakowskiej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i jego skutki</w:t>
            </w:r>
          </w:p>
          <w:p w:rsidR="00596140" w:rsidRPr="00F321EB" w:rsidRDefault="00596140" w:rsidP="002D7D77">
            <w:pPr>
              <w:pStyle w:val="Bezodstpw"/>
              <w:rPr>
                <w:rFonts w:asciiTheme="minorHAnsi" w:hAnsiTheme="minorHAnsi" w:cstheme="minorHAnsi"/>
                <w:sz w:val="22"/>
                <w:szCs w:val="22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 zjazd monarchów w Krakowie – uczta u Wierzynka</w:t>
            </w:r>
          </w:p>
          <w:p w:rsidR="00596140" w:rsidRPr="00F321EB" w:rsidRDefault="00596140" w:rsidP="008E6DF8">
            <w:pPr>
              <w:widowControl/>
              <w:suppressAutoHyphens w:val="0"/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 term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iny: </w:t>
            </w:r>
            <w:r w:rsidRPr="00625130">
              <w:rPr>
                <w:rFonts w:asciiTheme="minorHAnsi" w:hAnsiTheme="minorHAnsi" w:cstheme="minorHAnsi"/>
                <w:i/>
                <w:sz w:val="22"/>
                <w:szCs w:val="22"/>
              </w:rPr>
              <w:t>uniwersytet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Pr="00625130">
              <w:rPr>
                <w:rFonts w:asciiTheme="minorHAnsi" w:hAnsiTheme="minorHAnsi" w:cstheme="minorHAnsi"/>
                <w:i/>
                <w:sz w:val="22"/>
                <w:szCs w:val="22"/>
              </w:rPr>
              <w:t>Orle Gniazda</w:t>
            </w: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>, Akademia Krakowska</w:t>
            </w:r>
          </w:p>
          <w:p w:rsidR="00596140" w:rsidRPr="00F321EB" w:rsidRDefault="00596140" w:rsidP="00625130">
            <w:pPr>
              <w:widowControl/>
              <w:suppressAutoHyphens w:val="0"/>
              <w:rPr>
                <w:rFonts w:asciiTheme="minorHAnsi" w:eastAsia="Times New Roman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 posta</w:t>
            </w:r>
            <w:r w:rsidR="00EB6AB7">
              <w:rPr>
                <w:rFonts w:asciiTheme="minorHAnsi" w:hAnsiTheme="minorHAnsi" w:cstheme="minorHAnsi"/>
                <w:sz w:val="22"/>
                <w:szCs w:val="22"/>
              </w:rPr>
              <w:t>ć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 historyczn</w:t>
            </w:r>
            <w:r w:rsidR="00EB6AB7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: Kazimierz Wielki</w:t>
            </w:r>
          </w:p>
        </w:tc>
        <w:tc>
          <w:tcPr>
            <w:tcW w:w="363" w:type="pct"/>
          </w:tcPr>
          <w:p w:rsidR="00596140" w:rsidRDefault="00596140" w:rsidP="00CA5739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VII.1</w:t>
            </w:r>
          </w:p>
          <w:p w:rsidR="00596140" w:rsidRDefault="00596140" w:rsidP="00CA5739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VII.2</w:t>
            </w:r>
          </w:p>
          <w:p w:rsidR="00596140" w:rsidRPr="00F321EB" w:rsidRDefault="00596140" w:rsidP="00507B44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VII.</w:t>
            </w:r>
            <w:r w:rsidR="00507B44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16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140" w:rsidRPr="00F321EB" w:rsidRDefault="00596140" w:rsidP="002D7D77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 przedstawia i ocenia postanowienia pokoju w Kaliszu</w:t>
            </w:r>
          </w:p>
          <w:p w:rsidR="00596140" w:rsidRPr="00F321EB" w:rsidRDefault="00596140" w:rsidP="002D7D77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– wyjaśnia,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co zdecydowało o przyznaniu Kazimierzowi przydomka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 „Wielki”</w:t>
            </w:r>
          </w:p>
          <w:p w:rsidR="00596140" w:rsidRPr="00F321EB" w:rsidRDefault="00596140" w:rsidP="002D7D77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 przedstawia reformy Kazimierza Wielkiego</w:t>
            </w:r>
          </w:p>
          <w:p w:rsidR="00596140" w:rsidRPr="00F321EB" w:rsidRDefault="00596140" w:rsidP="002D7D77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– wyjaśnia, dlaczego Kazimierz Wielki </w:t>
            </w:r>
            <w:r w:rsidR="00EB6AB7">
              <w:rPr>
                <w:rFonts w:asciiTheme="minorHAnsi" w:hAnsiTheme="minorHAnsi" w:cstheme="minorHAnsi"/>
                <w:sz w:val="22"/>
                <w:szCs w:val="22"/>
              </w:rPr>
              <w:t>uznał za najważniejsze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 wewnętrzne reformy państwa</w:t>
            </w:r>
          </w:p>
          <w:p w:rsidR="00596140" w:rsidRPr="00F321EB" w:rsidRDefault="00596140" w:rsidP="002D7D77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 wyjaśnia, w jaki sposób Kazimierz dbał o obronność państwa</w:t>
            </w:r>
          </w:p>
          <w:p w:rsidR="00596140" w:rsidRPr="00F321EB" w:rsidRDefault="00596140" w:rsidP="002D7D77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– wyjaśnia, jakie znaczenie miało założenie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Akademii Krakowskiej</w:t>
            </w:r>
          </w:p>
          <w:p w:rsidR="00596140" w:rsidRPr="00F321EB" w:rsidRDefault="00596140" w:rsidP="002D7D77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 wyjaśnia znaczenie uczty u Wierzynka</w:t>
            </w:r>
          </w:p>
          <w:p w:rsidR="00596140" w:rsidRPr="00F321EB" w:rsidRDefault="00596140" w:rsidP="002D7D77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 wskazuje na mapie: granice monarchii Kazimierza Wielkiego, ziemie włączone do Polski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przez </w:t>
            </w:r>
            <w:r w:rsidR="00EB6AB7">
              <w:rPr>
                <w:rFonts w:asciiTheme="minorHAnsi" w:hAnsiTheme="minorHAnsi" w:cstheme="minorHAnsi"/>
                <w:sz w:val="22"/>
                <w:szCs w:val="22"/>
              </w:rPr>
              <w:t>tego władcę</w:t>
            </w:r>
          </w:p>
          <w:p w:rsidR="00596140" w:rsidRPr="00625130" w:rsidRDefault="00596140" w:rsidP="002D7D77">
            <w:pPr>
              <w:rPr>
                <w:rFonts w:asciiTheme="minorHAnsi" w:hAnsiTheme="minorHAnsi" w:cstheme="minorHAnsi"/>
                <w:i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posługuje się terminami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: </w:t>
            </w:r>
            <w:r w:rsidRPr="00625130">
              <w:rPr>
                <w:rFonts w:asciiTheme="minorHAnsi" w:hAnsiTheme="minorHAnsi" w:cstheme="minorHAnsi"/>
                <w:i/>
                <w:sz w:val="22"/>
                <w:szCs w:val="22"/>
              </w:rPr>
              <w:t>uniwersytet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Pr="00625130">
              <w:rPr>
                <w:rFonts w:asciiTheme="minorHAnsi" w:hAnsiTheme="minorHAnsi" w:cstheme="minorHAnsi"/>
                <w:i/>
                <w:sz w:val="22"/>
                <w:szCs w:val="22"/>
              </w:rPr>
              <w:t>Orle Gniazda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>Akademia Krakowska</w:t>
            </w:r>
          </w:p>
          <w:p w:rsidR="00596140" w:rsidRPr="00F321EB" w:rsidRDefault="00596140" w:rsidP="00625130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umiejscawia na osi czasu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daty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: 1333 r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ok,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 1343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rok i 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1364 r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ok</w:t>
            </w:r>
          </w:p>
        </w:tc>
        <w:tc>
          <w:tcPr>
            <w:tcW w:w="145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140" w:rsidRPr="00F321EB" w:rsidRDefault="00596140" w:rsidP="002D7D77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– przedstawia cele oraz konsekwencje układu dynastycznego zawartego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przez Kazimierza Wielkiego 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z Węgrami</w:t>
            </w:r>
          </w:p>
          <w:p w:rsidR="00596140" w:rsidRDefault="00596140" w:rsidP="002D7D77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 wyjaśnia, dlaczego sól należała niegdyś do najdroższych towarów</w:t>
            </w:r>
          </w:p>
          <w:p w:rsidR="00596140" w:rsidRPr="00F321EB" w:rsidRDefault="00596140" w:rsidP="002D7D77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–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przedstawia wybrany zamek wzniesiony przez Kazimierza Wielkiego</w:t>
            </w:r>
          </w:p>
          <w:p w:rsidR="00596140" w:rsidRPr="00F321EB" w:rsidRDefault="00596140" w:rsidP="002D7D7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80" w:type="pct"/>
          </w:tcPr>
          <w:p w:rsidR="00596140" w:rsidRPr="00F321EB" w:rsidRDefault="004F7B2F" w:rsidP="00596140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1</w:t>
            </w:r>
          </w:p>
        </w:tc>
      </w:tr>
      <w:tr w:rsidR="00596140" w:rsidRPr="00F321EB" w:rsidTr="00596140">
        <w:trPr>
          <w:trHeight w:val="851"/>
        </w:trPr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140" w:rsidRPr="00F321EB" w:rsidRDefault="00596140" w:rsidP="002D7D7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</w:rPr>
            </w:pPr>
            <w:r w:rsidRPr="00F321EB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lastRenderedPageBreak/>
              <w:t>4. Unia polsko-litewska</w:t>
            </w:r>
          </w:p>
          <w:p w:rsidR="00596140" w:rsidRPr="00F321EB" w:rsidRDefault="00596140" w:rsidP="002D7D7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</w:p>
        </w:tc>
        <w:tc>
          <w:tcPr>
            <w:tcW w:w="68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140" w:rsidRPr="009F5D27" w:rsidRDefault="00596140" w:rsidP="002D7D77">
            <w:pPr>
              <w:pStyle w:val="Bezodstpw"/>
              <w:rPr>
                <w:rFonts w:asciiTheme="minorHAnsi" w:hAnsiTheme="minorHAnsi" w:cstheme="minorHAnsi"/>
                <w:sz w:val="22"/>
                <w:szCs w:val="22"/>
              </w:rPr>
            </w:pPr>
            <w:r w:rsidRPr="009F5D27">
              <w:rPr>
                <w:rFonts w:asciiTheme="minorHAnsi" w:hAnsiTheme="minorHAnsi" w:cstheme="minorHAnsi"/>
                <w:sz w:val="22"/>
                <w:szCs w:val="22"/>
              </w:rPr>
              <w:t xml:space="preserve">– koniec dynastii Piastów na polskim tronie </w:t>
            </w:r>
          </w:p>
          <w:p w:rsidR="00596140" w:rsidRPr="009F5D27" w:rsidRDefault="00596140" w:rsidP="002D7D77">
            <w:pPr>
              <w:pStyle w:val="Bezodstpw"/>
              <w:rPr>
                <w:rFonts w:asciiTheme="minorHAnsi" w:hAnsiTheme="minorHAnsi" w:cstheme="minorHAnsi"/>
                <w:sz w:val="22"/>
                <w:szCs w:val="22"/>
              </w:rPr>
            </w:pPr>
            <w:r w:rsidRPr="009F5D27">
              <w:rPr>
                <w:rFonts w:asciiTheme="minorHAnsi" w:hAnsiTheme="minorHAnsi" w:cstheme="minorHAnsi"/>
                <w:sz w:val="22"/>
                <w:szCs w:val="22"/>
              </w:rPr>
              <w:t xml:space="preserve">– rządy Andegawenów w Polsce </w:t>
            </w:r>
          </w:p>
          <w:p w:rsidR="00596140" w:rsidRPr="009F5D27" w:rsidRDefault="00596140" w:rsidP="002D7D77">
            <w:pPr>
              <w:pStyle w:val="Bezodstpw"/>
              <w:rPr>
                <w:rFonts w:asciiTheme="minorHAnsi" w:hAnsiTheme="minorHAnsi" w:cstheme="minorHAnsi"/>
                <w:sz w:val="22"/>
                <w:szCs w:val="22"/>
              </w:rPr>
            </w:pPr>
            <w:r w:rsidRPr="009F5D27">
              <w:rPr>
                <w:rFonts w:asciiTheme="minorHAnsi" w:hAnsiTheme="minorHAnsi" w:cstheme="minorHAnsi"/>
                <w:sz w:val="22"/>
                <w:szCs w:val="22"/>
              </w:rPr>
              <w:t xml:space="preserve">– unia polsko-litewska w Krewie </w:t>
            </w:r>
          </w:p>
          <w:p w:rsidR="00596140" w:rsidRPr="009F5D27" w:rsidRDefault="00596140" w:rsidP="002D7D77">
            <w:pPr>
              <w:pStyle w:val="Bezodstpw"/>
              <w:rPr>
                <w:rFonts w:asciiTheme="minorHAnsi" w:hAnsiTheme="minorHAnsi" w:cstheme="minorHAnsi"/>
                <w:sz w:val="22"/>
                <w:szCs w:val="22"/>
              </w:rPr>
            </w:pPr>
            <w:r w:rsidRPr="009F5D27">
              <w:rPr>
                <w:rFonts w:asciiTheme="minorHAnsi" w:hAnsiTheme="minorHAnsi" w:cstheme="minorHAnsi"/>
                <w:sz w:val="22"/>
                <w:szCs w:val="22"/>
              </w:rPr>
              <w:t>– wielka wojna z zakonem krzyżackim i bitwa pod Grunwaldem</w:t>
            </w:r>
          </w:p>
          <w:p w:rsidR="00596140" w:rsidRPr="009F5D27" w:rsidRDefault="00596140" w:rsidP="002D7D77">
            <w:pPr>
              <w:pStyle w:val="Bezodstpw"/>
              <w:rPr>
                <w:rFonts w:asciiTheme="minorHAnsi" w:hAnsiTheme="minorHAnsi" w:cstheme="minorHAnsi"/>
                <w:sz w:val="22"/>
                <w:szCs w:val="22"/>
              </w:rPr>
            </w:pPr>
            <w:r w:rsidRPr="009F5D27">
              <w:rPr>
                <w:rFonts w:asciiTheme="minorHAnsi" w:hAnsiTheme="minorHAnsi" w:cstheme="minorHAnsi"/>
                <w:sz w:val="22"/>
                <w:szCs w:val="22"/>
              </w:rPr>
              <w:t>– pokój w Toruniu</w:t>
            </w:r>
          </w:p>
          <w:p w:rsidR="00596140" w:rsidRPr="009F5D27" w:rsidRDefault="00596140" w:rsidP="002D7D77">
            <w:pPr>
              <w:pStyle w:val="Bezodstpw"/>
              <w:rPr>
                <w:rFonts w:asciiTheme="minorHAnsi" w:hAnsiTheme="minorHAnsi" w:cstheme="minorHAnsi"/>
                <w:sz w:val="22"/>
                <w:szCs w:val="22"/>
              </w:rPr>
            </w:pPr>
            <w:r w:rsidRPr="009F5D27">
              <w:rPr>
                <w:rFonts w:asciiTheme="minorHAnsi" w:hAnsiTheme="minorHAnsi" w:cstheme="minorHAnsi"/>
                <w:sz w:val="22"/>
                <w:szCs w:val="22"/>
              </w:rPr>
              <w:t>– unia w Horodle</w:t>
            </w:r>
          </w:p>
          <w:p w:rsidR="00596140" w:rsidRPr="009F5D27" w:rsidRDefault="00596140" w:rsidP="002D7D77">
            <w:pPr>
              <w:pStyle w:val="Bezodstpw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9F5D27">
              <w:rPr>
                <w:rFonts w:asciiTheme="minorHAnsi" w:hAnsiTheme="minorHAnsi" w:cstheme="minorHAnsi"/>
                <w:sz w:val="22"/>
                <w:szCs w:val="22"/>
              </w:rPr>
              <w:t xml:space="preserve">– terminy: </w:t>
            </w:r>
            <w:r w:rsidRPr="009F5D27">
              <w:rPr>
                <w:rFonts w:asciiTheme="minorHAnsi" w:hAnsiTheme="minorHAnsi" w:cstheme="minorHAnsi"/>
                <w:i/>
                <w:sz w:val="22"/>
                <w:szCs w:val="22"/>
              </w:rPr>
              <w:t>Andegawenowie</w:t>
            </w:r>
            <w:r w:rsidRPr="009F5D27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Pr="009F5D27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unia personalna, sobór, Wielkie Księstwo Litewskie, </w:t>
            </w:r>
            <w:r w:rsidRPr="009F5D27">
              <w:rPr>
                <w:rFonts w:asciiTheme="minorHAnsi" w:hAnsiTheme="minorHAnsi" w:cstheme="minorHAnsi"/>
                <w:i/>
                <w:sz w:val="22"/>
                <w:szCs w:val="22"/>
              </w:rPr>
              <w:lastRenderedPageBreak/>
              <w:t>Jagiellonowie</w:t>
            </w:r>
          </w:p>
          <w:p w:rsidR="00596140" w:rsidRPr="009F5D27" w:rsidRDefault="00596140" w:rsidP="002D7D77">
            <w:pPr>
              <w:pStyle w:val="Bezodstpw"/>
              <w:rPr>
                <w:rFonts w:asciiTheme="minorHAnsi" w:hAnsiTheme="minorHAnsi" w:cstheme="minorHAnsi"/>
                <w:sz w:val="22"/>
                <w:szCs w:val="22"/>
              </w:rPr>
            </w:pPr>
            <w:r w:rsidRPr="009F5D27">
              <w:rPr>
                <w:rFonts w:asciiTheme="minorHAnsi" w:hAnsiTheme="minorHAnsi" w:cstheme="minorHAnsi"/>
                <w:sz w:val="22"/>
                <w:szCs w:val="22"/>
              </w:rPr>
              <w:t>– postaci historyczne: Ludwi</w:t>
            </w:r>
            <w:r w:rsidR="00F63E29" w:rsidRPr="009F5D27">
              <w:rPr>
                <w:rFonts w:asciiTheme="minorHAnsi" w:hAnsiTheme="minorHAnsi" w:cstheme="minorHAnsi"/>
                <w:sz w:val="22"/>
                <w:szCs w:val="22"/>
              </w:rPr>
              <w:t>k</w:t>
            </w:r>
            <w:r w:rsidRPr="009F5D27">
              <w:rPr>
                <w:rFonts w:asciiTheme="minorHAnsi" w:hAnsiTheme="minorHAnsi" w:cstheme="minorHAnsi"/>
                <w:sz w:val="22"/>
                <w:szCs w:val="22"/>
              </w:rPr>
              <w:t xml:space="preserve"> Węgierski, Jadwiga, Władysław Jagiełło, wielki książę Witold, Paweł Włodkowic, Ulrich von Jungingen</w:t>
            </w:r>
          </w:p>
        </w:tc>
        <w:tc>
          <w:tcPr>
            <w:tcW w:w="363" w:type="pct"/>
          </w:tcPr>
          <w:p w:rsidR="00596140" w:rsidRPr="009F5D27" w:rsidRDefault="00596140" w:rsidP="00CA5739">
            <w:pPr>
              <w:jc w:val="center"/>
              <w:rPr>
                <w:rFonts w:asciiTheme="minorHAnsi" w:hAnsiTheme="minorHAnsi" w:cstheme="minorHAnsi"/>
              </w:rPr>
            </w:pPr>
            <w:r w:rsidRPr="009F5D27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VII.1</w:t>
            </w:r>
          </w:p>
          <w:p w:rsidR="00596140" w:rsidRPr="009F5D27" w:rsidRDefault="00596140" w:rsidP="00CA5739">
            <w:pPr>
              <w:jc w:val="center"/>
              <w:rPr>
                <w:rFonts w:asciiTheme="minorHAnsi" w:hAnsiTheme="minorHAnsi" w:cstheme="minorHAnsi"/>
              </w:rPr>
            </w:pPr>
            <w:r w:rsidRPr="009F5D27">
              <w:rPr>
                <w:rFonts w:asciiTheme="minorHAnsi" w:hAnsiTheme="minorHAnsi" w:cstheme="minorHAnsi"/>
                <w:sz w:val="22"/>
                <w:szCs w:val="22"/>
              </w:rPr>
              <w:t>VII.3</w:t>
            </w:r>
          </w:p>
          <w:p w:rsidR="00596140" w:rsidRPr="009F5D27" w:rsidRDefault="00596140" w:rsidP="00CA5739">
            <w:pPr>
              <w:jc w:val="center"/>
              <w:rPr>
                <w:rFonts w:asciiTheme="minorHAnsi" w:hAnsiTheme="minorHAnsi" w:cstheme="minorHAnsi"/>
              </w:rPr>
            </w:pPr>
            <w:r w:rsidRPr="009F5D27">
              <w:rPr>
                <w:rFonts w:asciiTheme="minorHAnsi" w:hAnsiTheme="minorHAnsi" w:cstheme="minorHAnsi"/>
                <w:sz w:val="22"/>
                <w:szCs w:val="22"/>
              </w:rPr>
              <w:t>VII.4</w:t>
            </w:r>
          </w:p>
          <w:p w:rsidR="00596140" w:rsidRPr="009F5D27" w:rsidRDefault="00596140" w:rsidP="00DA0629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6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140" w:rsidRPr="009F5D27" w:rsidRDefault="00596140" w:rsidP="002D7D77">
            <w:pPr>
              <w:rPr>
                <w:rFonts w:asciiTheme="minorHAnsi" w:hAnsiTheme="minorHAnsi" w:cstheme="minorHAnsi"/>
              </w:rPr>
            </w:pPr>
            <w:r w:rsidRPr="009F5D27">
              <w:rPr>
                <w:rFonts w:asciiTheme="minorHAnsi" w:hAnsiTheme="minorHAnsi" w:cstheme="minorHAnsi"/>
                <w:sz w:val="22"/>
                <w:szCs w:val="22"/>
              </w:rPr>
              <w:t>– przedstawia okoliczności objęcia tronu polskiego przez Jadwigę</w:t>
            </w:r>
          </w:p>
          <w:p w:rsidR="00596140" w:rsidRPr="009F5D27" w:rsidRDefault="00596140" w:rsidP="002D7D77">
            <w:pPr>
              <w:rPr>
                <w:rFonts w:asciiTheme="minorHAnsi" w:hAnsiTheme="minorHAnsi" w:cstheme="minorHAnsi"/>
              </w:rPr>
            </w:pPr>
            <w:r w:rsidRPr="009F5D27">
              <w:rPr>
                <w:rFonts w:asciiTheme="minorHAnsi" w:hAnsiTheme="minorHAnsi" w:cstheme="minorHAnsi"/>
                <w:sz w:val="22"/>
                <w:szCs w:val="22"/>
              </w:rPr>
              <w:t>– wyjaśnia przyczyny zawarcia unii polsko-litewskiej</w:t>
            </w:r>
          </w:p>
          <w:p w:rsidR="00596140" w:rsidRPr="009F5D27" w:rsidRDefault="00596140" w:rsidP="002D7D77">
            <w:pPr>
              <w:rPr>
                <w:rFonts w:asciiTheme="minorHAnsi" w:hAnsiTheme="minorHAnsi" w:cstheme="minorHAnsi"/>
              </w:rPr>
            </w:pPr>
            <w:r w:rsidRPr="009F5D27">
              <w:rPr>
                <w:rFonts w:asciiTheme="minorHAnsi" w:hAnsiTheme="minorHAnsi" w:cstheme="minorHAnsi"/>
                <w:sz w:val="22"/>
                <w:szCs w:val="22"/>
              </w:rPr>
              <w:t>– wymienia postanowienia unii w Krewie</w:t>
            </w:r>
            <w:r w:rsidRPr="009F5D27">
              <w:rPr>
                <w:rFonts w:asciiTheme="minorHAnsi" w:hAnsiTheme="minorHAnsi" w:cstheme="minorHAnsi"/>
                <w:sz w:val="22"/>
                <w:szCs w:val="22"/>
              </w:rPr>
              <w:br/>
              <w:t xml:space="preserve">– opisuje przyczyny i przebieg </w:t>
            </w:r>
            <w:r w:rsidR="00947DF8" w:rsidRPr="009F5D27">
              <w:rPr>
                <w:rFonts w:asciiTheme="minorHAnsi" w:hAnsiTheme="minorHAnsi" w:cstheme="minorHAnsi"/>
                <w:sz w:val="22"/>
                <w:szCs w:val="22"/>
              </w:rPr>
              <w:t>w</w:t>
            </w:r>
            <w:r w:rsidRPr="009F5D27">
              <w:rPr>
                <w:rFonts w:asciiTheme="minorHAnsi" w:hAnsiTheme="minorHAnsi" w:cstheme="minorHAnsi"/>
                <w:sz w:val="22"/>
                <w:szCs w:val="22"/>
              </w:rPr>
              <w:t>ielkiej wojny z zakonem krzyżackim</w:t>
            </w:r>
          </w:p>
          <w:p w:rsidR="00596140" w:rsidRPr="009F5D27" w:rsidRDefault="00596140" w:rsidP="002D7D77">
            <w:pPr>
              <w:rPr>
                <w:rFonts w:asciiTheme="minorHAnsi" w:hAnsiTheme="minorHAnsi" w:cstheme="minorHAnsi"/>
              </w:rPr>
            </w:pPr>
            <w:r w:rsidRPr="009F5D27">
              <w:rPr>
                <w:rFonts w:asciiTheme="minorHAnsi" w:hAnsiTheme="minorHAnsi" w:cstheme="minorHAnsi"/>
                <w:sz w:val="22"/>
                <w:szCs w:val="22"/>
              </w:rPr>
              <w:t>– opisuje przebieg bitwy pod Grunwaldem</w:t>
            </w:r>
          </w:p>
          <w:p w:rsidR="00596140" w:rsidRPr="009F5D27" w:rsidRDefault="00596140" w:rsidP="002D7D77">
            <w:pPr>
              <w:rPr>
                <w:rFonts w:asciiTheme="minorHAnsi" w:hAnsiTheme="minorHAnsi" w:cstheme="minorHAnsi"/>
              </w:rPr>
            </w:pPr>
            <w:r w:rsidRPr="009F5D27">
              <w:rPr>
                <w:rFonts w:asciiTheme="minorHAnsi" w:hAnsiTheme="minorHAnsi" w:cstheme="minorHAnsi"/>
                <w:sz w:val="22"/>
                <w:szCs w:val="22"/>
              </w:rPr>
              <w:t xml:space="preserve">– przedstawia postanowienia pokoju w Toruniu </w:t>
            </w:r>
          </w:p>
          <w:p w:rsidR="00596140" w:rsidRPr="009F5D27" w:rsidRDefault="00596140" w:rsidP="002D7D77">
            <w:pPr>
              <w:rPr>
                <w:rFonts w:asciiTheme="minorHAnsi" w:hAnsiTheme="minorHAnsi" w:cstheme="minorHAnsi"/>
              </w:rPr>
            </w:pPr>
            <w:r w:rsidRPr="009F5D27">
              <w:rPr>
                <w:rFonts w:asciiTheme="minorHAnsi" w:hAnsiTheme="minorHAnsi" w:cstheme="minorHAnsi"/>
                <w:sz w:val="22"/>
                <w:szCs w:val="22"/>
              </w:rPr>
              <w:t>– charakteryzuje stanowisko polskiej delegacji na soborze w Konstancji</w:t>
            </w:r>
          </w:p>
          <w:p w:rsidR="00596140" w:rsidRPr="009F5D27" w:rsidRDefault="00596140" w:rsidP="002D7D77">
            <w:pPr>
              <w:rPr>
                <w:rFonts w:asciiTheme="minorHAnsi" w:hAnsiTheme="minorHAnsi" w:cstheme="minorHAnsi"/>
              </w:rPr>
            </w:pPr>
            <w:r w:rsidRPr="009F5D27">
              <w:rPr>
                <w:rFonts w:asciiTheme="minorHAnsi" w:hAnsiTheme="minorHAnsi" w:cstheme="minorHAnsi"/>
                <w:sz w:val="22"/>
                <w:szCs w:val="22"/>
              </w:rPr>
              <w:t xml:space="preserve">– wyjaśnia </w:t>
            </w:r>
            <w:r w:rsidR="002B6FEE" w:rsidRPr="009F5D27">
              <w:rPr>
                <w:rFonts w:asciiTheme="minorHAnsi" w:hAnsiTheme="minorHAnsi" w:cstheme="minorHAnsi"/>
                <w:sz w:val="22"/>
                <w:szCs w:val="22"/>
              </w:rPr>
              <w:t>zasady współpracy</w:t>
            </w:r>
            <w:r w:rsidRPr="009F5D27">
              <w:rPr>
                <w:rFonts w:asciiTheme="minorHAnsi" w:hAnsiTheme="minorHAnsi" w:cstheme="minorHAnsi"/>
                <w:sz w:val="22"/>
                <w:szCs w:val="22"/>
              </w:rPr>
              <w:t xml:space="preserve"> między Polską a Litwą </w:t>
            </w:r>
            <w:r w:rsidR="002B6FEE" w:rsidRPr="009F5D27">
              <w:rPr>
                <w:rFonts w:asciiTheme="minorHAnsi" w:hAnsiTheme="minorHAnsi" w:cstheme="minorHAnsi"/>
                <w:sz w:val="22"/>
                <w:szCs w:val="22"/>
              </w:rPr>
              <w:t xml:space="preserve">ustalone </w:t>
            </w:r>
            <w:r w:rsidRPr="009F5D27">
              <w:rPr>
                <w:rFonts w:asciiTheme="minorHAnsi" w:hAnsiTheme="minorHAnsi" w:cstheme="minorHAnsi"/>
                <w:sz w:val="22"/>
                <w:szCs w:val="22"/>
              </w:rPr>
              <w:t xml:space="preserve">w </w:t>
            </w:r>
            <w:r w:rsidR="002B6FEE" w:rsidRPr="009F5D27">
              <w:rPr>
                <w:rFonts w:asciiTheme="minorHAnsi" w:hAnsiTheme="minorHAnsi" w:cstheme="minorHAnsi"/>
                <w:sz w:val="22"/>
                <w:szCs w:val="22"/>
              </w:rPr>
              <w:t xml:space="preserve">zapisach </w:t>
            </w:r>
            <w:r w:rsidRPr="009F5D27">
              <w:rPr>
                <w:rFonts w:asciiTheme="minorHAnsi" w:hAnsiTheme="minorHAnsi" w:cstheme="minorHAnsi"/>
                <w:sz w:val="22"/>
                <w:szCs w:val="22"/>
              </w:rPr>
              <w:t>unii w Horodle</w:t>
            </w:r>
          </w:p>
          <w:p w:rsidR="00596140" w:rsidRPr="009F5D27" w:rsidRDefault="00596140" w:rsidP="002D7D77">
            <w:pPr>
              <w:rPr>
                <w:rFonts w:asciiTheme="minorHAnsi" w:hAnsiTheme="minorHAnsi" w:cstheme="minorHAnsi"/>
              </w:rPr>
            </w:pPr>
            <w:r w:rsidRPr="009F5D27">
              <w:rPr>
                <w:rFonts w:asciiTheme="minorHAnsi" w:hAnsiTheme="minorHAnsi" w:cstheme="minorHAnsi"/>
                <w:sz w:val="22"/>
                <w:szCs w:val="22"/>
              </w:rPr>
              <w:t>– wskazuje na mapie: granice Wielkiego Księstwa Litewskiego, Krewo, Horodło, Grunwald, Toruń</w:t>
            </w:r>
          </w:p>
          <w:p w:rsidR="00596140" w:rsidRPr="009F5D27" w:rsidRDefault="00596140" w:rsidP="002D7D77">
            <w:pPr>
              <w:rPr>
                <w:rFonts w:asciiTheme="minorHAnsi" w:hAnsiTheme="minorHAnsi" w:cstheme="minorHAnsi"/>
              </w:rPr>
            </w:pPr>
            <w:r w:rsidRPr="009F5D27">
              <w:rPr>
                <w:rFonts w:asciiTheme="minorHAnsi" w:hAnsiTheme="minorHAnsi" w:cstheme="minorHAnsi"/>
                <w:sz w:val="22"/>
                <w:szCs w:val="22"/>
              </w:rPr>
              <w:t>– przedstawia</w:t>
            </w:r>
            <w:r w:rsidR="002B6FEE" w:rsidRPr="009F5D2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9F5D27">
              <w:rPr>
                <w:rFonts w:asciiTheme="minorHAnsi" w:hAnsiTheme="minorHAnsi" w:cstheme="minorHAnsi"/>
                <w:sz w:val="22"/>
                <w:szCs w:val="22"/>
              </w:rPr>
              <w:t>dynastię zapoczątkowa</w:t>
            </w:r>
            <w:r w:rsidR="002B6FEE" w:rsidRPr="009F5D27">
              <w:rPr>
                <w:rFonts w:asciiTheme="minorHAnsi" w:hAnsiTheme="minorHAnsi" w:cstheme="minorHAnsi"/>
                <w:sz w:val="22"/>
                <w:szCs w:val="22"/>
              </w:rPr>
              <w:t>ną przez</w:t>
            </w:r>
            <w:r w:rsidRPr="009F5D27">
              <w:rPr>
                <w:rFonts w:asciiTheme="minorHAnsi" w:hAnsiTheme="minorHAnsi" w:cstheme="minorHAnsi"/>
                <w:sz w:val="22"/>
                <w:szCs w:val="22"/>
              </w:rPr>
              <w:t xml:space="preserve"> Władysław</w:t>
            </w:r>
            <w:r w:rsidR="002B6FEE" w:rsidRPr="009F5D27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9F5D27">
              <w:rPr>
                <w:rFonts w:asciiTheme="minorHAnsi" w:hAnsiTheme="minorHAnsi" w:cstheme="minorHAnsi"/>
                <w:sz w:val="22"/>
                <w:szCs w:val="22"/>
              </w:rPr>
              <w:t xml:space="preserve"> Jagiełł</w:t>
            </w:r>
            <w:r w:rsidR="002B6FEE" w:rsidRPr="009F5D27">
              <w:rPr>
                <w:rFonts w:asciiTheme="minorHAnsi" w:hAnsiTheme="minorHAnsi" w:cstheme="minorHAnsi"/>
                <w:sz w:val="22"/>
                <w:szCs w:val="22"/>
              </w:rPr>
              <w:t>ę</w:t>
            </w:r>
          </w:p>
          <w:p w:rsidR="00596140" w:rsidRPr="009F5D27" w:rsidRDefault="00596140" w:rsidP="002D7D77">
            <w:pPr>
              <w:rPr>
                <w:rFonts w:asciiTheme="minorHAnsi" w:hAnsiTheme="minorHAnsi" w:cstheme="minorHAnsi"/>
              </w:rPr>
            </w:pPr>
            <w:r w:rsidRPr="009F5D27">
              <w:rPr>
                <w:rFonts w:asciiTheme="minorHAnsi" w:hAnsiTheme="minorHAnsi" w:cstheme="minorHAnsi"/>
                <w:sz w:val="22"/>
                <w:szCs w:val="22"/>
              </w:rPr>
              <w:t xml:space="preserve">– posługuje się terminami: </w:t>
            </w:r>
            <w:r w:rsidRPr="009F5D27">
              <w:rPr>
                <w:rFonts w:asciiTheme="minorHAnsi" w:hAnsiTheme="minorHAnsi" w:cstheme="minorHAnsi"/>
                <w:i/>
                <w:sz w:val="22"/>
                <w:szCs w:val="22"/>
              </w:rPr>
              <w:t>Andegawenowie</w:t>
            </w:r>
            <w:r w:rsidRPr="009F5D27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Pr="009F5D27">
              <w:rPr>
                <w:rFonts w:asciiTheme="minorHAnsi" w:hAnsiTheme="minorHAnsi" w:cstheme="minorHAnsi"/>
                <w:i/>
                <w:sz w:val="22"/>
                <w:szCs w:val="22"/>
              </w:rPr>
              <w:t>unia personalna, sobór, Wielkie Księstwo Litewskie, Jagiellonowie</w:t>
            </w:r>
          </w:p>
          <w:p w:rsidR="00596140" w:rsidRPr="009F5D27" w:rsidRDefault="00596140" w:rsidP="002D7D77">
            <w:pPr>
              <w:rPr>
                <w:rFonts w:asciiTheme="minorHAnsi" w:hAnsiTheme="minorHAnsi" w:cstheme="minorHAnsi"/>
              </w:rPr>
            </w:pPr>
            <w:r w:rsidRPr="009F5D27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– opisuje postaci: Ludwi</w:t>
            </w:r>
            <w:r w:rsidR="00F63E29" w:rsidRPr="009F5D27">
              <w:rPr>
                <w:rFonts w:asciiTheme="minorHAnsi" w:hAnsiTheme="minorHAnsi" w:cstheme="minorHAnsi"/>
                <w:sz w:val="22"/>
                <w:szCs w:val="22"/>
              </w:rPr>
              <w:t>k</w:t>
            </w:r>
            <w:r w:rsidRPr="009F5D27">
              <w:rPr>
                <w:rFonts w:asciiTheme="minorHAnsi" w:hAnsiTheme="minorHAnsi" w:cstheme="minorHAnsi"/>
                <w:sz w:val="22"/>
                <w:szCs w:val="22"/>
              </w:rPr>
              <w:t xml:space="preserve"> Węgierski, Jadwiga, Władysław Jagiełło, wielki książę Witold, Paweł Włodkowic, Ulrich von Jungingen</w:t>
            </w:r>
          </w:p>
          <w:p w:rsidR="00596140" w:rsidRPr="009F5D27" w:rsidRDefault="00596140" w:rsidP="002D7D77">
            <w:pPr>
              <w:rPr>
                <w:rFonts w:asciiTheme="minorHAnsi" w:hAnsiTheme="minorHAnsi" w:cstheme="minorHAnsi"/>
              </w:rPr>
            </w:pPr>
            <w:r w:rsidRPr="009F5D27">
              <w:rPr>
                <w:rFonts w:asciiTheme="minorHAnsi" w:hAnsiTheme="minorHAnsi" w:cstheme="minorHAnsi"/>
                <w:sz w:val="22"/>
                <w:szCs w:val="22"/>
              </w:rPr>
              <w:t>– umiejscawia na osi czasu daty: 1385 rok, lata 1409</w:t>
            </w:r>
            <w:r w:rsidR="002B6FEE" w:rsidRPr="009F5D27">
              <w:rPr>
                <w:rFonts w:asciiTheme="minorHAnsi" w:hAnsiTheme="minorHAnsi" w:cstheme="minorHAnsi"/>
                <w:sz w:val="22"/>
                <w:szCs w:val="22"/>
              </w:rPr>
              <w:t>–</w:t>
            </w:r>
            <w:r w:rsidRPr="009F5D27">
              <w:rPr>
                <w:rFonts w:asciiTheme="minorHAnsi" w:hAnsiTheme="minorHAnsi" w:cstheme="minorHAnsi"/>
                <w:sz w:val="22"/>
                <w:szCs w:val="22"/>
              </w:rPr>
              <w:t>1411, 1410 rok, 1413 rok</w:t>
            </w:r>
          </w:p>
          <w:p w:rsidR="00596140" w:rsidRPr="009F5D27" w:rsidRDefault="00596140" w:rsidP="002D7D7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5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140" w:rsidRPr="00F321EB" w:rsidRDefault="00596140" w:rsidP="00536D28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– wyjaśnia, z jakich powodów Akademia Krakowska została przemianowana na Uniwersytet Jagielloński</w:t>
            </w:r>
          </w:p>
          <w:p w:rsidR="00596140" w:rsidRPr="00F321EB" w:rsidRDefault="00596140" w:rsidP="002D7D77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 uzasadnia twierdzenie, że poglądy Pawła Włodkowica na temat wojen religijnych są aktualne także dzisiaj</w:t>
            </w:r>
          </w:p>
          <w:p w:rsidR="00596140" w:rsidRPr="00F321EB" w:rsidRDefault="00596140" w:rsidP="00624882">
            <w:pPr>
              <w:rPr>
                <w:rFonts w:asciiTheme="minorHAnsi" w:eastAsiaTheme="minorHAnsi" w:hAnsiTheme="minorHAnsi" w:cstheme="minorHAnsi"/>
                <w:lang w:eastAsia="en-US" w:bidi="ar-SA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 w:rsidRPr="00F321EB">
              <w:rPr>
                <w:rFonts w:asciiTheme="minorHAnsi" w:eastAsiaTheme="minorHAnsi" w:hAnsiTheme="minorHAnsi" w:cstheme="minorHAnsi"/>
                <w:sz w:val="22"/>
                <w:szCs w:val="22"/>
                <w:lang w:eastAsia="en-US" w:bidi="ar-SA"/>
              </w:rPr>
              <w:t>porównuje postanowienia I i II pokoju toruńskiego</w:t>
            </w:r>
          </w:p>
          <w:p w:rsidR="00596140" w:rsidRPr="00F321EB" w:rsidRDefault="00596140" w:rsidP="002D7D77">
            <w:pPr>
              <w:rPr>
                <w:rFonts w:asciiTheme="minorHAnsi" w:hAnsiTheme="minorHAnsi" w:cstheme="minorHAnsi"/>
              </w:rPr>
            </w:pPr>
          </w:p>
          <w:p w:rsidR="00596140" w:rsidRPr="00F321EB" w:rsidRDefault="00596140" w:rsidP="002D7D7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80" w:type="pct"/>
          </w:tcPr>
          <w:p w:rsidR="00596140" w:rsidRPr="00F321EB" w:rsidRDefault="004F7B2F" w:rsidP="00596140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</w:tr>
      <w:tr w:rsidR="00596140" w:rsidRPr="00F321EB" w:rsidTr="00596140">
        <w:trPr>
          <w:trHeight w:val="851"/>
        </w:trPr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140" w:rsidRPr="00F321EB" w:rsidRDefault="004D7819" w:rsidP="002D7D7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color w:val="000000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*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8D47AF"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Tajemnice sprzed wieków – </w:t>
            </w:r>
            <w:r w:rsidR="00596140" w:rsidRPr="00F321EB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Jaką bitwę namalował Jan Matejko</w:t>
            </w:r>
            <w:r w:rsidR="00F63E29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?</w:t>
            </w:r>
          </w:p>
        </w:tc>
        <w:tc>
          <w:tcPr>
            <w:tcW w:w="68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140" w:rsidRDefault="004D7819" w:rsidP="002D7D77">
            <w:pPr>
              <w:pStyle w:val="Bezodstpw"/>
              <w:rPr>
                <w:rFonts w:asciiTheme="minorHAnsi" w:hAnsiTheme="minorHAnsi" w:cstheme="minorHAnsi"/>
                <w:sz w:val="22"/>
                <w:szCs w:val="22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</w:t>
            </w:r>
            <w:r w:rsidR="00596140"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596140">
              <w:rPr>
                <w:rFonts w:asciiTheme="minorHAnsi" w:hAnsiTheme="minorHAnsi" w:cstheme="minorHAnsi"/>
                <w:sz w:val="22"/>
                <w:szCs w:val="22"/>
              </w:rPr>
              <w:t xml:space="preserve">okoliczności powstania obrazu </w:t>
            </w:r>
            <w:r w:rsidR="00596140" w:rsidRPr="002E6B55">
              <w:rPr>
                <w:rFonts w:asciiTheme="minorHAnsi" w:hAnsiTheme="minorHAnsi" w:cstheme="minorHAnsi"/>
                <w:i/>
                <w:sz w:val="22"/>
                <w:szCs w:val="22"/>
              </w:rPr>
              <w:t>Bitwa pod Grunwaldem</w:t>
            </w:r>
          </w:p>
          <w:p w:rsidR="00596140" w:rsidRPr="00F321EB" w:rsidRDefault="004D7819" w:rsidP="002D7D77">
            <w:pPr>
              <w:pStyle w:val="Bezodstpw"/>
              <w:rPr>
                <w:rFonts w:asciiTheme="minorHAnsi" w:hAnsiTheme="minorHAnsi" w:cstheme="minorHAnsi"/>
                <w:sz w:val="22"/>
                <w:szCs w:val="22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</w:t>
            </w:r>
            <w:r w:rsidR="00596140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596140" w:rsidRPr="00F321EB">
              <w:rPr>
                <w:rFonts w:asciiTheme="minorHAnsi" w:hAnsiTheme="minorHAnsi" w:cstheme="minorHAnsi"/>
                <w:sz w:val="22"/>
                <w:szCs w:val="22"/>
              </w:rPr>
              <w:t>Jan Matejko</w:t>
            </w:r>
            <w:r w:rsidR="00596140">
              <w:rPr>
                <w:rFonts w:asciiTheme="minorHAnsi" w:hAnsiTheme="minorHAnsi" w:cstheme="minorHAnsi"/>
                <w:sz w:val="22"/>
                <w:szCs w:val="22"/>
              </w:rPr>
              <w:t xml:space="preserve"> jako malarz dziejów Polski</w:t>
            </w:r>
          </w:p>
          <w:p w:rsidR="00596140" w:rsidRPr="00F321EB" w:rsidRDefault="004D7819" w:rsidP="002D7D77">
            <w:pPr>
              <w:pStyle w:val="Bezodstpw"/>
              <w:rPr>
                <w:rFonts w:asciiTheme="minorHAnsi" w:hAnsiTheme="minorHAnsi" w:cstheme="minorHAnsi"/>
                <w:sz w:val="22"/>
                <w:szCs w:val="22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</w:t>
            </w:r>
            <w:r w:rsidR="00596140"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 obrazy jako źródło wiedzy historycznej</w:t>
            </w:r>
          </w:p>
          <w:p w:rsidR="00596140" w:rsidRPr="00F321EB" w:rsidRDefault="004D7819" w:rsidP="002D7D77">
            <w:pPr>
              <w:pStyle w:val="Bezodstpw"/>
              <w:rPr>
                <w:rFonts w:asciiTheme="minorHAnsi" w:hAnsiTheme="minorHAnsi" w:cstheme="minorHAnsi"/>
                <w:sz w:val="22"/>
                <w:szCs w:val="22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</w:t>
            </w:r>
            <w:r w:rsidR="00596140"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 znaczenie </w:t>
            </w:r>
            <w:r w:rsidR="00596140" w:rsidRPr="002E6B55">
              <w:rPr>
                <w:rFonts w:asciiTheme="minorHAnsi" w:hAnsiTheme="minorHAnsi" w:cstheme="minorHAnsi"/>
                <w:i/>
                <w:sz w:val="22"/>
                <w:szCs w:val="22"/>
              </w:rPr>
              <w:t>Bitwy pod Grunwaldem</w:t>
            </w:r>
          </w:p>
          <w:p w:rsidR="00596140" w:rsidRPr="00F321EB" w:rsidRDefault="00596140" w:rsidP="002D7D77">
            <w:pPr>
              <w:pStyle w:val="Bezodstpw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3" w:type="pct"/>
          </w:tcPr>
          <w:p w:rsidR="00596140" w:rsidRPr="00F321EB" w:rsidRDefault="00596140" w:rsidP="002D7D7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6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140" w:rsidRPr="00F321EB" w:rsidRDefault="004D7819" w:rsidP="002D7D77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</w:t>
            </w:r>
            <w:r w:rsidR="00596140"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596140">
              <w:rPr>
                <w:rFonts w:asciiTheme="minorHAnsi" w:hAnsiTheme="minorHAnsi" w:cstheme="minorHAnsi"/>
                <w:sz w:val="22"/>
                <w:szCs w:val="22"/>
              </w:rPr>
              <w:t>wyjaśnia</w:t>
            </w:r>
            <w:r w:rsidR="00596140" w:rsidRPr="00F321EB">
              <w:rPr>
                <w:rFonts w:asciiTheme="minorHAnsi" w:hAnsiTheme="minorHAnsi" w:cstheme="minorHAnsi"/>
                <w:sz w:val="22"/>
                <w:szCs w:val="22"/>
              </w:rPr>
              <w:t>, w jaki sposób Jan Matejko przygotowywał się do namalowania obrazu</w:t>
            </w:r>
          </w:p>
          <w:p w:rsidR="00596140" w:rsidRDefault="004D7819" w:rsidP="002D7D77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</w:t>
            </w:r>
            <w:r w:rsidR="002B6FE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F63E29">
              <w:rPr>
                <w:rFonts w:asciiTheme="minorHAnsi" w:hAnsiTheme="minorHAnsi" w:cstheme="minorHAnsi"/>
                <w:sz w:val="22"/>
                <w:szCs w:val="22"/>
              </w:rPr>
              <w:t>wymienia</w:t>
            </w:r>
            <w:r w:rsidR="00596140"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 cele namalowania obrazu </w:t>
            </w:r>
            <w:r w:rsidR="00596140" w:rsidRPr="002E6B55">
              <w:rPr>
                <w:rFonts w:asciiTheme="minorHAnsi" w:hAnsiTheme="minorHAnsi" w:cstheme="minorHAnsi"/>
                <w:i/>
                <w:sz w:val="22"/>
                <w:szCs w:val="22"/>
              </w:rPr>
              <w:t>Bitwa pod Grunwaldem</w:t>
            </w:r>
          </w:p>
          <w:p w:rsidR="00596140" w:rsidRPr="00F321EB" w:rsidRDefault="004D7819" w:rsidP="002D7D77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</w:t>
            </w:r>
            <w:r w:rsidR="00596140">
              <w:rPr>
                <w:rFonts w:asciiTheme="minorHAnsi" w:hAnsiTheme="minorHAnsi" w:cstheme="minorHAnsi"/>
                <w:sz w:val="22"/>
                <w:szCs w:val="22"/>
              </w:rPr>
              <w:t xml:space="preserve"> omawia nieścisłości w przekazie historycznym obraz</w:t>
            </w:r>
            <w:r w:rsidR="00EB6AB7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="00596140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596140" w:rsidRPr="002E6B55">
              <w:rPr>
                <w:rFonts w:asciiTheme="minorHAnsi" w:hAnsiTheme="minorHAnsi" w:cstheme="minorHAnsi"/>
                <w:i/>
                <w:sz w:val="22"/>
                <w:szCs w:val="22"/>
              </w:rPr>
              <w:t>Bitwa pod Grunwaldem</w:t>
            </w:r>
          </w:p>
          <w:p w:rsidR="00596140" w:rsidRPr="00F321EB" w:rsidRDefault="004D7819" w:rsidP="002D7D77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</w:t>
            </w:r>
            <w:r w:rsidR="00596140"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596140">
              <w:rPr>
                <w:rFonts w:asciiTheme="minorHAnsi" w:hAnsiTheme="minorHAnsi" w:cstheme="minorHAnsi"/>
                <w:sz w:val="22"/>
                <w:szCs w:val="22"/>
              </w:rPr>
              <w:t>wyjaśnia, dlaczego podczas II wojny światowej</w:t>
            </w:r>
            <w:r w:rsidR="00596140"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 Niemcom zależało na zniszczeniu dzieła</w:t>
            </w:r>
          </w:p>
        </w:tc>
        <w:tc>
          <w:tcPr>
            <w:tcW w:w="145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140" w:rsidRDefault="004D7819" w:rsidP="00AA7D55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596140"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wyjaśnia, </w:t>
            </w:r>
            <w:r w:rsidR="00596140">
              <w:rPr>
                <w:rFonts w:asciiTheme="minorHAnsi" w:hAnsiTheme="minorHAnsi" w:cstheme="minorHAnsi"/>
                <w:sz w:val="22"/>
                <w:szCs w:val="22"/>
              </w:rPr>
              <w:t>jakie warunk</w:t>
            </w:r>
            <w:r w:rsidR="00F63E29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="00596140">
              <w:rPr>
                <w:rFonts w:asciiTheme="minorHAnsi" w:hAnsiTheme="minorHAnsi" w:cstheme="minorHAnsi"/>
                <w:sz w:val="22"/>
                <w:szCs w:val="22"/>
              </w:rPr>
              <w:t xml:space="preserve"> powinno spełni</w:t>
            </w:r>
            <w:r w:rsidR="00EB6AB7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="00596140">
              <w:rPr>
                <w:rFonts w:asciiTheme="minorHAnsi" w:hAnsiTheme="minorHAnsi" w:cstheme="minorHAnsi"/>
                <w:sz w:val="22"/>
                <w:szCs w:val="22"/>
              </w:rPr>
              <w:t>ć dzieło sztuki</w:t>
            </w:r>
            <w:r w:rsidR="00F63E29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="00596140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F63E29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="00596140">
              <w:rPr>
                <w:rFonts w:asciiTheme="minorHAnsi" w:hAnsiTheme="minorHAnsi" w:cstheme="minorHAnsi"/>
                <w:sz w:val="22"/>
                <w:szCs w:val="22"/>
              </w:rPr>
              <w:t xml:space="preserve">by </w:t>
            </w:r>
            <w:r w:rsidR="0006445C">
              <w:rPr>
                <w:rFonts w:asciiTheme="minorHAnsi" w:hAnsiTheme="minorHAnsi" w:cstheme="minorHAnsi"/>
                <w:sz w:val="22"/>
                <w:szCs w:val="22"/>
              </w:rPr>
              <w:t xml:space="preserve">można je było </w:t>
            </w:r>
            <w:r w:rsidR="00596140">
              <w:rPr>
                <w:rFonts w:asciiTheme="minorHAnsi" w:hAnsiTheme="minorHAnsi" w:cstheme="minorHAnsi"/>
                <w:sz w:val="22"/>
                <w:szCs w:val="22"/>
              </w:rPr>
              <w:t>traktowa</w:t>
            </w:r>
            <w:r w:rsidR="0006445C">
              <w:rPr>
                <w:rFonts w:asciiTheme="minorHAnsi" w:hAnsiTheme="minorHAnsi" w:cstheme="minorHAnsi"/>
                <w:sz w:val="22"/>
                <w:szCs w:val="22"/>
              </w:rPr>
              <w:t>ć</w:t>
            </w:r>
            <w:r w:rsidR="00596140">
              <w:rPr>
                <w:rFonts w:asciiTheme="minorHAnsi" w:hAnsiTheme="minorHAnsi" w:cstheme="minorHAnsi"/>
                <w:sz w:val="22"/>
                <w:szCs w:val="22"/>
              </w:rPr>
              <w:t xml:space="preserve"> jako źródło historyczne</w:t>
            </w:r>
          </w:p>
          <w:p w:rsidR="00596140" w:rsidRDefault="004D7819" w:rsidP="00AA7D55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</w:t>
            </w:r>
            <w:r w:rsidR="00596140">
              <w:rPr>
                <w:rFonts w:asciiTheme="minorHAnsi" w:hAnsiTheme="minorHAnsi" w:cstheme="minorHAnsi"/>
                <w:sz w:val="22"/>
                <w:szCs w:val="22"/>
              </w:rPr>
              <w:t xml:space="preserve"> omawia inne dzieło Jana Matejki </w:t>
            </w:r>
          </w:p>
          <w:p w:rsidR="00596140" w:rsidRPr="00F321EB" w:rsidRDefault="00596140" w:rsidP="00AA7D5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80" w:type="pct"/>
          </w:tcPr>
          <w:p w:rsidR="00596140" w:rsidRPr="00F321EB" w:rsidRDefault="00596140" w:rsidP="00596140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596140" w:rsidRPr="00F321EB" w:rsidTr="00596140">
        <w:trPr>
          <w:trHeight w:val="851"/>
        </w:trPr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140" w:rsidRPr="00F321EB" w:rsidRDefault="00596140" w:rsidP="002D7D7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</w:rPr>
            </w:pPr>
            <w:r w:rsidRPr="00F321EB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5. Czasy świetności dynastii Jagiellonów</w:t>
            </w:r>
          </w:p>
          <w:p w:rsidR="00596140" w:rsidRPr="00F321EB" w:rsidRDefault="00596140" w:rsidP="002D7D77">
            <w:pPr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68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140" w:rsidRPr="00F321EB" w:rsidRDefault="00596140" w:rsidP="002D7D77">
            <w:pPr>
              <w:pStyle w:val="Bezodstpw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321EB">
              <w:rPr>
                <w:rFonts w:asciiTheme="minorHAnsi" w:hAnsiTheme="minorHAnsi" w:cstheme="minorHAnsi"/>
                <w:bCs/>
                <w:sz w:val="22"/>
                <w:szCs w:val="22"/>
              </w:rPr>
              <w:t>– wojna trzynastoletnia</w:t>
            </w:r>
          </w:p>
          <w:p w:rsidR="00596140" w:rsidRDefault="00596140" w:rsidP="002D7D77">
            <w:pPr>
              <w:pStyle w:val="Bezodstpw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321EB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– 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drugi pokój toruński i jego postanowienia</w:t>
            </w:r>
          </w:p>
          <w:p w:rsidR="00596140" w:rsidRPr="00F321EB" w:rsidRDefault="00596140" w:rsidP="002D7D77">
            <w:pPr>
              <w:pStyle w:val="Bezodstpw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321EB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– terminy: </w:t>
            </w:r>
            <w:r w:rsidRPr="00F321EB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 xml:space="preserve">Związek Pruski, </w:t>
            </w:r>
            <w:r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 xml:space="preserve">wojna trzynastoletnia, </w:t>
            </w:r>
            <w:r w:rsidRPr="00F321EB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Prusy Królewskie, Prusy Zakonne, wojska zaciężne, żołd</w:t>
            </w:r>
          </w:p>
          <w:p w:rsidR="00596140" w:rsidRPr="00F321EB" w:rsidRDefault="009F5D27" w:rsidP="009F5D27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– postać historyczna</w:t>
            </w:r>
            <w:r w:rsidR="00596140" w:rsidRPr="00F321EB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: </w:t>
            </w:r>
            <w:r w:rsidR="00596140" w:rsidRPr="00F321EB">
              <w:rPr>
                <w:rFonts w:asciiTheme="minorHAnsi" w:hAnsiTheme="minorHAnsi" w:cstheme="minorHAnsi"/>
                <w:sz w:val="22"/>
                <w:szCs w:val="22"/>
              </w:rPr>
              <w:t>Kazimierz Jagiellończyk</w:t>
            </w:r>
          </w:p>
        </w:tc>
        <w:tc>
          <w:tcPr>
            <w:tcW w:w="363" w:type="pct"/>
          </w:tcPr>
          <w:p w:rsidR="00596140" w:rsidRDefault="00596140" w:rsidP="00CA5739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VII.1</w:t>
            </w:r>
          </w:p>
          <w:p w:rsidR="00596140" w:rsidRDefault="00596140" w:rsidP="00CA5739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VII.4</w:t>
            </w:r>
          </w:p>
          <w:p w:rsidR="00596140" w:rsidRPr="00F321EB" w:rsidRDefault="00596140" w:rsidP="00507B4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6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140" w:rsidRPr="00F321EB" w:rsidRDefault="00596140" w:rsidP="002D7D77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 wyjaśnia, dlaczego doszło do zawiązania Związku Pruskiego</w:t>
            </w:r>
          </w:p>
          <w:p w:rsidR="00596140" w:rsidRPr="00F321EB" w:rsidRDefault="00596140" w:rsidP="002D7D77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– opisuje przebieg wojny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trz</w:t>
            </w:r>
            <w:r w:rsidR="00F63E29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nastoletniej</w:t>
            </w:r>
          </w:p>
          <w:p w:rsidR="00596140" w:rsidRPr="00F321EB" w:rsidRDefault="00596140" w:rsidP="002D7D77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 przedstawia postanowienia II pokoju toruńskiego</w:t>
            </w:r>
          </w:p>
          <w:p w:rsidR="00596140" w:rsidRPr="00F321EB" w:rsidRDefault="00596140" w:rsidP="002D7D77">
            <w:pPr>
              <w:rPr>
                <w:rFonts w:asciiTheme="minorHAnsi" w:hAnsiTheme="minorHAnsi" w:cstheme="minorHAnsi"/>
              </w:rPr>
            </w:pPr>
            <w:r w:rsidRPr="009F5D27">
              <w:rPr>
                <w:rFonts w:asciiTheme="minorHAnsi" w:hAnsiTheme="minorHAnsi" w:cstheme="minorHAnsi"/>
                <w:sz w:val="22"/>
                <w:szCs w:val="22"/>
                <w:highlight w:val="darkGray"/>
              </w:rPr>
              <w:t>– wskazuje na mapie: Prusy Królewskie, Prusy Zakonne</w:t>
            </w:r>
          </w:p>
          <w:p w:rsidR="00596140" w:rsidRPr="00AA7D55" w:rsidRDefault="00596140" w:rsidP="00AA7D55">
            <w:pPr>
              <w:pStyle w:val="Bezodstpw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posługuje się terminami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: </w:t>
            </w:r>
            <w:r w:rsidRPr="00F321EB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 xml:space="preserve">Związek Pruski, </w:t>
            </w:r>
            <w:r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 xml:space="preserve">wojna trzynastoletnia, </w:t>
            </w:r>
            <w:r w:rsidRPr="00F321EB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Prusy Królewskie, Prusy Zakonne, wojska zaciężne, żołd</w:t>
            </w:r>
          </w:p>
          <w:p w:rsidR="00596140" w:rsidRPr="00F321EB" w:rsidRDefault="00596140" w:rsidP="002D7D77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omawia dokonania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 Kazimierz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 Jagiellończyk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a</w:t>
            </w:r>
          </w:p>
          <w:p w:rsidR="00596140" w:rsidRPr="00F321EB" w:rsidRDefault="00596140" w:rsidP="002D7D77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umiejscawia na osi czasu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daty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: 1454 r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ok i 1466 rok</w:t>
            </w:r>
          </w:p>
          <w:p w:rsidR="00596140" w:rsidRPr="00F321EB" w:rsidRDefault="00596140" w:rsidP="002D7D7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5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140" w:rsidRPr="00F321EB" w:rsidRDefault="00596140" w:rsidP="002D7D77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 wyjaśnia, dlaczego wojska zaciężne pod koniec średniowiecza zastąpiły w bitwach tradycyjne rycerstwo</w:t>
            </w:r>
          </w:p>
          <w:p w:rsidR="00596140" w:rsidRPr="00F321EB" w:rsidRDefault="00596140" w:rsidP="002D7D77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– uzasadnia twierdzenie, że odzyskanie dostępu do morza miało przełomowe znaczenie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dla rozwoju polskiej gospodarki</w:t>
            </w:r>
          </w:p>
        </w:tc>
        <w:tc>
          <w:tcPr>
            <w:tcW w:w="380" w:type="pct"/>
          </w:tcPr>
          <w:p w:rsidR="00596140" w:rsidRPr="00F321EB" w:rsidRDefault="004F7B2F" w:rsidP="00596140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</w:tr>
      <w:tr w:rsidR="00596140" w:rsidRPr="00F321EB" w:rsidTr="00596140">
        <w:trPr>
          <w:trHeight w:val="851"/>
        </w:trPr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140" w:rsidRPr="00F321EB" w:rsidRDefault="00596140" w:rsidP="002D7D77">
            <w:pPr>
              <w:snapToGrid w:val="0"/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6. Monarchia stanowa w Polsce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140" w:rsidRPr="00F321EB" w:rsidRDefault="00596140" w:rsidP="001B7237">
            <w:pPr>
              <w:widowControl/>
              <w:suppressAutoHyphens w:val="0"/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– monarchia patrymonialna 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br/>
              <w:t>i stanowa</w:t>
            </w:r>
          </w:p>
          <w:p w:rsidR="00596140" w:rsidRPr="00F321EB" w:rsidRDefault="00596140" w:rsidP="009F3324">
            <w:pPr>
              <w:widowControl/>
              <w:suppressAutoHyphens w:val="0"/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– wpływ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przywilejów nadawanych przez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władcę na osłabienie władzy królewskiej</w:t>
            </w:r>
          </w:p>
          <w:p w:rsidR="00596140" w:rsidRPr="00F321EB" w:rsidRDefault="00596140" w:rsidP="009F3324">
            <w:pPr>
              <w:widowControl/>
              <w:suppressAutoHyphens w:val="0"/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przekształc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enie się rycerstwa w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 szlachtę</w:t>
            </w:r>
          </w:p>
          <w:p w:rsidR="00596140" w:rsidRPr="00F321EB" w:rsidRDefault="00596140" w:rsidP="009F3324">
            <w:pPr>
              <w:widowControl/>
              <w:suppressAutoHyphens w:val="0"/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 przywileje szlacheckie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i ich konsekwencje</w:t>
            </w:r>
          </w:p>
          <w:p w:rsidR="00596140" w:rsidRDefault="00596140" w:rsidP="009F3324">
            <w:pPr>
              <w:widowControl/>
              <w:suppressAutoHyphens w:val="0"/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– ukształtowanie się </w:t>
            </w:r>
            <w:r w:rsidR="00F63E29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ejmu walnego</w:t>
            </w:r>
          </w:p>
          <w:p w:rsidR="00596140" w:rsidRPr="0091617A" w:rsidRDefault="00F63E29" w:rsidP="009F3324">
            <w:pPr>
              <w:widowControl/>
              <w:suppressAutoHyphens w:val="0"/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</w:t>
            </w:r>
            <w:r w:rsidR="00596140">
              <w:rPr>
                <w:rFonts w:asciiTheme="minorHAnsi" w:hAnsiTheme="minorHAnsi" w:cstheme="minorHAnsi"/>
                <w:sz w:val="22"/>
                <w:szCs w:val="22"/>
              </w:rPr>
              <w:t xml:space="preserve"> konstytucja </w:t>
            </w:r>
            <w:r w:rsidR="00596140">
              <w:rPr>
                <w:rFonts w:asciiTheme="minorHAnsi" w:hAnsiTheme="minorHAnsi" w:cstheme="minorHAnsi"/>
                <w:i/>
                <w:sz w:val="22"/>
                <w:szCs w:val="22"/>
              </w:rPr>
              <w:t>Nihil novi</w:t>
            </w:r>
            <w:r w:rsidR="00596140">
              <w:rPr>
                <w:rFonts w:asciiTheme="minorHAnsi" w:hAnsiTheme="minorHAnsi" w:cstheme="minorHAnsi"/>
                <w:sz w:val="22"/>
                <w:szCs w:val="22"/>
              </w:rPr>
              <w:t xml:space="preserve"> i jej znaczenie dla ustroju Rzeczypospolitej</w:t>
            </w:r>
          </w:p>
          <w:p w:rsidR="00596140" w:rsidRPr="00FB5167" w:rsidRDefault="00596140" w:rsidP="00FB5167">
            <w:pPr>
              <w:widowControl/>
              <w:suppressAutoHyphens w:val="0"/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– terminy: </w:t>
            </w:r>
            <w:r w:rsidRPr="00F321EB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monarchia patrymonialna, monarchia stanowa, </w:t>
            </w:r>
            <w:r w:rsidRPr="0091617A">
              <w:rPr>
                <w:rFonts w:asciiTheme="minorHAnsi" w:hAnsiTheme="minorHAnsi" w:cstheme="minorHAnsi"/>
                <w:i/>
                <w:sz w:val="22"/>
                <w:szCs w:val="22"/>
              </w:rPr>
              <w:t>przywileje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Pr="0091617A">
              <w:rPr>
                <w:rFonts w:asciiTheme="minorHAnsi" w:hAnsiTheme="minorHAnsi" w:cstheme="minorHAnsi"/>
                <w:i/>
                <w:sz w:val="22"/>
                <w:szCs w:val="22"/>
              </w:rPr>
              <w:t>szlachta</w:t>
            </w:r>
            <w:r w:rsidRPr="0091617A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Pr="00F321EB">
              <w:rPr>
                <w:rFonts w:asciiTheme="minorHAnsi" w:hAnsiTheme="minorHAnsi" w:cstheme="minorHAnsi"/>
                <w:i/>
                <w:sz w:val="22"/>
                <w:szCs w:val="22"/>
              </w:rPr>
              <w:t>pańszczyzna, konstytucja</w:t>
            </w: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sejmowa sejm walny</w:t>
            </w:r>
            <w:r w:rsidRPr="00F321EB">
              <w:rPr>
                <w:rFonts w:asciiTheme="minorHAnsi" w:hAnsiTheme="minorHAnsi" w:cstheme="minorHAnsi"/>
                <w:i/>
                <w:sz w:val="22"/>
                <w:szCs w:val="22"/>
              </w:rPr>
              <w:t>, izba poselska, senat</w:t>
            </w:r>
          </w:p>
        </w:tc>
        <w:tc>
          <w:tcPr>
            <w:tcW w:w="363" w:type="pct"/>
          </w:tcPr>
          <w:p w:rsidR="00596140" w:rsidRPr="00F321EB" w:rsidRDefault="00596140" w:rsidP="00507B44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VII.</w:t>
            </w:r>
            <w:r w:rsidR="00507B44"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16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140" w:rsidRPr="00F321EB" w:rsidRDefault="00596140" w:rsidP="002D7D77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 wyjaśnia, na czym polegała monarchia patrymonialna</w:t>
            </w:r>
          </w:p>
          <w:p w:rsidR="00596140" w:rsidRPr="00F321EB" w:rsidRDefault="00596140" w:rsidP="002D7D77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 przedstawia, kiedy i w jaki sposób doszło do utworzenia stanów w Polsce</w:t>
            </w:r>
          </w:p>
          <w:p w:rsidR="00596140" w:rsidRDefault="00596140" w:rsidP="002D7D77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 charakteryzuje ustrój monarchii stanowej</w:t>
            </w:r>
          </w:p>
          <w:p w:rsidR="00596140" w:rsidRPr="00F321EB" w:rsidRDefault="00596140" w:rsidP="002D7D77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–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tłumaczy różnice między monarchią patrymonialną a stanową</w:t>
            </w:r>
          </w:p>
          <w:p w:rsidR="00596140" w:rsidRPr="00F321EB" w:rsidRDefault="00596140" w:rsidP="002D7D77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 wyjaśnia, w jaki sposób rycerstwo przekształciło się w szlachtę</w:t>
            </w:r>
          </w:p>
          <w:p w:rsidR="00596140" w:rsidRPr="00F321EB" w:rsidRDefault="00596140" w:rsidP="002D7D77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 wyjaśnia, w jaki sposób szlachta uzyskała wpływ na sprawowanie rządów w Polsce</w:t>
            </w:r>
          </w:p>
          <w:p w:rsidR="00596140" w:rsidRPr="00F321EB" w:rsidRDefault="00596140" w:rsidP="002D7D77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– przedstawia </w:t>
            </w:r>
            <w:r w:rsidR="00F63E29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ejm walny oraz jego skład</w:t>
            </w:r>
          </w:p>
          <w:p w:rsidR="00596140" w:rsidRPr="00F321EB" w:rsidRDefault="00596140" w:rsidP="002D7D77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– wyjaśnia znaczenie </w:t>
            </w:r>
            <w:r w:rsidRPr="002E6B55">
              <w:rPr>
                <w:rFonts w:asciiTheme="minorHAnsi" w:hAnsiTheme="minorHAnsi" w:cstheme="minorHAnsi"/>
                <w:sz w:val="22"/>
                <w:szCs w:val="22"/>
              </w:rPr>
              <w:t>konstytucji</w:t>
            </w:r>
            <w:r w:rsidRPr="0091617A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Nihil novi</w:t>
            </w:r>
          </w:p>
          <w:p w:rsidR="00596140" w:rsidRPr="00F321EB" w:rsidRDefault="00596140" w:rsidP="002D7D77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posługuje się terminami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: </w:t>
            </w:r>
            <w:r w:rsidRPr="00F321EB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monarchia patrymonialna, monarchia stanowa, </w:t>
            </w:r>
            <w:r w:rsidRPr="0091617A">
              <w:rPr>
                <w:rFonts w:asciiTheme="minorHAnsi" w:hAnsiTheme="minorHAnsi" w:cstheme="minorHAnsi"/>
                <w:i/>
                <w:sz w:val="22"/>
                <w:szCs w:val="22"/>
              </w:rPr>
              <w:t>przywileje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Pr="0091617A">
              <w:rPr>
                <w:rFonts w:asciiTheme="minorHAnsi" w:hAnsiTheme="minorHAnsi" w:cstheme="minorHAnsi"/>
                <w:i/>
                <w:sz w:val="22"/>
                <w:szCs w:val="22"/>
              </w:rPr>
              <w:t>szlachta</w:t>
            </w:r>
            <w:r w:rsidRPr="0091617A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Pr="00F321EB">
              <w:rPr>
                <w:rFonts w:asciiTheme="minorHAnsi" w:hAnsiTheme="minorHAnsi" w:cstheme="minorHAnsi"/>
                <w:i/>
                <w:sz w:val="22"/>
                <w:szCs w:val="22"/>
              </w:rPr>
              <w:t>pańszczyzna, konstytucja</w:t>
            </w: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sejmowa</w:t>
            </w:r>
            <w:r w:rsidR="00F63E29">
              <w:rPr>
                <w:rFonts w:asciiTheme="minorHAnsi" w:hAnsiTheme="minorHAnsi" w:cstheme="minorHAnsi"/>
                <w:i/>
                <w:sz w:val="22"/>
                <w:szCs w:val="22"/>
              </w:rPr>
              <w:t>,</w:t>
            </w: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sejm walny</w:t>
            </w:r>
            <w:r w:rsidRPr="00F321EB">
              <w:rPr>
                <w:rFonts w:asciiTheme="minorHAnsi" w:hAnsiTheme="minorHAnsi" w:cstheme="minorHAnsi"/>
                <w:i/>
                <w:sz w:val="22"/>
                <w:szCs w:val="22"/>
              </w:rPr>
              <w:t>, izba poselska, senat</w:t>
            </w:r>
          </w:p>
          <w:p w:rsidR="00596140" w:rsidRPr="00F321EB" w:rsidRDefault="00596140" w:rsidP="002D7D77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umiejscawia na osi czasu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daty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: 1374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rok i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 xml:space="preserve"> 1505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rok</w:t>
            </w:r>
          </w:p>
          <w:p w:rsidR="00596140" w:rsidRPr="00F321EB" w:rsidRDefault="00596140" w:rsidP="002D7D7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5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140" w:rsidRDefault="00596140" w:rsidP="002D7D77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– wyjaśnia, jaka jest geneza nazw obu izb </w:t>
            </w:r>
            <w:r w:rsidR="00F63E29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ejmu walnego: izby poselskiej oraz senatu</w:t>
            </w:r>
          </w:p>
          <w:p w:rsidR="00596140" w:rsidRPr="00F321EB" w:rsidRDefault="00596140" w:rsidP="003E5833">
            <w:pPr>
              <w:rPr>
                <w:rFonts w:asciiTheme="minorHAnsi" w:hAnsiTheme="minorHAnsi" w:cstheme="minorHAnsi"/>
              </w:rPr>
            </w:pPr>
            <w:r w:rsidRPr="00F321EB">
              <w:rPr>
                <w:rFonts w:asciiTheme="minorHAnsi" w:hAnsiTheme="minorHAnsi" w:cstheme="minorHAnsi"/>
                <w:sz w:val="22"/>
                <w:szCs w:val="22"/>
              </w:rPr>
              <w:t>–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ocenia, jakie szans</w:t>
            </w:r>
            <w:r w:rsidR="00FA3BA1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i jakie zagrożenia niosło z</w:t>
            </w:r>
            <w:r w:rsidR="00F63E29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sobą zwiększenie wpływu szlachty na władzę</w:t>
            </w:r>
          </w:p>
        </w:tc>
        <w:tc>
          <w:tcPr>
            <w:tcW w:w="380" w:type="pct"/>
          </w:tcPr>
          <w:p w:rsidR="00596140" w:rsidRPr="00F321EB" w:rsidRDefault="004F7B2F" w:rsidP="00596140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</w:tr>
      <w:tr w:rsidR="004F7B2F" w:rsidRPr="00F321EB" w:rsidTr="004F7B2F">
        <w:trPr>
          <w:trHeight w:val="851"/>
        </w:trPr>
        <w:tc>
          <w:tcPr>
            <w:tcW w:w="462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7B2F" w:rsidRPr="00F321EB" w:rsidRDefault="004F7B2F" w:rsidP="004F7B2F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="Times New Roman"/>
                <w:b/>
                <w:sz w:val="22"/>
                <w:szCs w:val="22"/>
              </w:rPr>
              <w:lastRenderedPageBreak/>
              <w:t>Powtórzenie wiadomości i sprawdzian z rozdziału VII</w:t>
            </w:r>
          </w:p>
        </w:tc>
        <w:tc>
          <w:tcPr>
            <w:tcW w:w="380" w:type="pct"/>
          </w:tcPr>
          <w:p w:rsidR="004F7B2F" w:rsidRDefault="004F7B2F" w:rsidP="00596140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</w:tr>
    </w:tbl>
    <w:p w:rsidR="00874B86" w:rsidRPr="00F321EB" w:rsidRDefault="00874B86" w:rsidP="00874B86">
      <w:pPr>
        <w:rPr>
          <w:rFonts w:asciiTheme="minorHAnsi" w:hAnsiTheme="minorHAnsi" w:cstheme="minorHAnsi"/>
          <w:sz w:val="22"/>
          <w:szCs w:val="22"/>
        </w:rPr>
      </w:pPr>
    </w:p>
    <w:p w:rsidR="009B3568" w:rsidRDefault="009B3568" w:rsidP="009B3568">
      <w:pPr>
        <w:rPr>
          <w:rFonts w:ascii="Times New Roman" w:hAnsi="Times New Roman" w:cs="Times New Roman"/>
          <w:sz w:val="22"/>
          <w:szCs w:val="22"/>
        </w:rPr>
      </w:pPr>
      <w:r w:rsidRPr="00F321EB">
        <w:rPr>
          <w:rFonts w:ascii="Times New Roman" w:hAnsi="Times New Roman" w:cs="Times New Roman"/>
          <w:sz w:val="22"/>
          <w:szCs w:val="22"/>
        </w:rPr>
        <w:t>Roczny plan pracy opracował dr Tomasz Maćkowski</w:t>
      </w:r>
      <w:r w:rsidR="006A4CA6">
        <w:rPr>
          <w:rFonts w:ascii="Times New Roman" w:hAnsi="Times New Roman" w:cs="Times New Roman"/>
          <w:sz w:val="22"/>
          <w:szCs w:val="22"/>
        </w:rPr>
        <w:t>.</w:t>
      </w:r>
    </w:p>
    <w:p w:rsidR="009B3568" w:rsidRPr="006410B3" w:rsidRDefault="009B3568" w:rsidP="00874B86">
      <w:pPr>
        <w:rPr>
          <w:rFonts w:asciiTheme="minorHAnsi" w:hAnsiTheme="minorHAnsi" w:cstheme="minorHAnsi"/>
          <w:sz w:val="22"/>
          <w:szCs w:val="22"/>
        </w:rPr>
      </w:pPr>
    </w:p>
    <w:sectPr w:rsidR="009B3568" w:rsidRPr="006410B3" w:rsidSect="008D76D2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0CF3" w:rsidRDefault="009D0CF3" w:rsidP="00FF2E5B">
      <w:r>
        <w:separator/>
      </w:r>
    </w:p>
  </w:endnote>
  <w:endnote w:type="continuationSeparator" w:id="0">
    <w:p w:rsidR="009D0CF3" w:rsidRDefault="009D0CF3" w:rsidP="00FF2E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jaVu Sans">
    <w:altName w:val="Arial"/>
    <w:charset w:val="EE"/>
    <w:family w:val="swiss"/>
    <w:pitch w:val="variable"/>
    <w:sig w:usb0="E7002EFF" w:usb1="D200FDFF" w:usb2="0A04602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umanst521EU">
    <w:altName w:val="Calibri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0CF3" w:rsidRDefault="009D0CF3" w:rsidP="00FF2E5B">
      <w:r>
        <w:separator/>
      </w:r>
    </w:p>
  </w:footnote>
  <w:footnote w:type="continuationSeparator" w:id="0">
    <w:p w:rsidR="009D0CF3" w:rsidRDefault="009D0CF3" w:rsidP="00FF2E5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2A4D"/>
    <w:multiLevelType w:val="hybridMultilevel"/>
    <w:tmpl w:val="8E3ABD76"/>
    <w:lvl w:ilvl="0" w:tplc="A31E35F8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82B7AF4"/>
    <w:multiLevelType w:val="hybridMultilevel"/>
    <w:tmpl w:val="6A42E632"/>
    <w:lvl w:ilvl="0" w:tplc="22961856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717096D"/>
    <w:multiLevelType w:val="hybridMultilevel"/>
    <w:tmpl w:val="2D7C503A"/>
    <w:lvl w:ilvl="0" w:tplc="0D10A24E">
      <w:start w:val="1"/>
      <w:numFmt w:val="decimal"/>
      <w:lvlText w:val="%1."/>
      <w:lvlJc w:val="left"/>
      <w:pPr>
        <w:tabs>
          <w:tab w:val="num" w:pos="170"/>
        </w:tabs>
        <w:ind w:left="170" w:hanging="17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0730EE9"/>
    <w:multiLevelType w:val="hybridMultilevel"/>
    <w:tmpl w:val="5D4CBF14"/>
    <w:lvl w:ilvl="0" w:tplc="A31E35F8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9D03FAF"/>
    <w:multiLevelType w:val="hybridMultilevel"/>
    <w:tmpl w:val="9782D646"/>
    <w:lvl w:ilvl="0" w:tplc="407A0432">
      <w:start w:val="1"/>
      <w:numFmt w:val="decimal"/>
      <w:lvlText w:val="%1."/>
      <w:lvlJc w:val="left"/>
      <w:pPr>
        <w:tabs>
          <w:tab w:val="num" w:pos="170"/>
        </w:tabs>
        <w:ind w:left="170" w:hanging="170"/>
      </w:pPr>
      <w:rPr>
        <w:rFonts w:hint="default"/>
      </w:rPr>
    </w:lvl>
    <w:lvl w:ilvl="1" w:tplc="22961856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2" w:tplc="F3A47020">
      <w:start w:val="1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7FB5932"/>
    <w:multiLevelType w:val="hybridMultilevel"/>
    <w:tmpl w:val="55C8688A"/>
    <w:lvl w:ilvl="0" w:tplc="D47652BC">
      <w:numFmt w:val="bullet"/>
      <w:lvlText w:val=""/>
      <w:lvlJc w:val="left"/>
      <w:pPr>
        <w:ind w:left="720" w:hanging="360"/>
      </w:pPr>
      <w:rPr>
        <w:rFonts w:ascii="Symbol" w:eastAsia="DejaVu Sans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7834069"/>
    <w:multiLevelType w:val="hybridMultilevel"/>
    <w:tmpl w:val="3BC4466C"/>
    <w:lvl w:ilvl="0" w:tplc="08D8AB46">
      <w:start w:val="1"/>
      <w:numFmt w:val="decimal"/>
      <w:lvlText w:val="%1."/>
      <w:lvlJc w:val="left"/>
      <w:pPr>
        <w:tabs>
          <w:tab w:val="num" w:pos="170"/>
        </w:tabs>
        <w:ind w:left="170" w:hanging="170"/>
      </w:pPr>
      <w:rPr>
        <w:rFonts w:hint="default"/>
      </w:rPr>
    </w:lvl>
    <w:lvl w:ilvl="1" w:tplc="5C4C4ACE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7F35EFF"/>
    <w:multiLevelType w:val="hybridMultilevel"/>
    <w:tmpl w:val="D6FC064E"/>
    <w:lvl w:ilvl="0" w:tplc="5C4C4ACE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A75538B"/>
    <w:multiLevelType w:val="hybridMultilevel"/>
    <w:tmpl w:val="6764C2CC"/>
    <w:lvl w:ilvl="0" w:tplc="5C4C4ACE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D0347D5"/>
    <w:multiLevelType w:val="hybridMultilevel"/>
    <w:tmpl w:val="EDD22810"/>
    <w:lvl w:ilvl="0" w:tplc="8E888724">
      <w:start w:val="3"/>
      <w:numFmt w:val="decimal"/>
      <w:lvlText w:val="%1."/>
      <w:lvlJc w:val="left"/>
      <w:pPr>
        <w:tabs>
          <w:tab w:val="num" w:pos="170"/>
        </w:tabs>
        <w:ind w:left="170" w:hanging="170"/>
      </w:pPr>
      <w:rPr>
        <w:rFonts w:hint="default"/>
      </w:rPr>
    </w:lvl>
    <w:lvl w:ilvl="1" w:tplc="CDA27334">
      <w:start w:val="3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"/>
  </w:num>
  <w:num w:numId="3">
    <w:abstractNumId w:val="9"/>
  </w:num>
  <w:num w:numId="4">
    <w:abstractNumId w:val="0"/>
  </w:num>
  <w:num w:numId="5">
    <w:abstractNumId w:val="3"/>
  </w:num>
  <w:num w:numId="6">
    <w:abstractNumId w:val="2"/>
  </w:num>
  <w:num w:numId="7">
    <w:abstractNumId w:val="6"/>
  </w:num>
  <w:num w:numId="8">
    <w:abstractNumId w:val="7"/>
  </w:num>
  <w:num w:numId="9">
    <w:abstractNumId w:val="8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E0FFB"/>
    <w:rsid w:val="000042FC"/>
    <w:rsid w:val="00005104"/>
    <w:rsid w:val="0000562D"/>
    <w:rsid w:val="00006050"/>
    <w:rsid w:val="00011197"/>
    <w:rsid w:val="00014359"/>
    <w:rsid w:val="0002180D"/>
    <w:rsid w:val="00022A05"/>
    <w:rsid w:val="00040349"/>
    <w:rsid w:val="000476A8"/>
    <w:rsid w:val="00050D12"/>
    <w:rsid w:val="000527D6"/>
    <w:rsid w:val="0005607F"/>
    <w:rsid w:val="000616C5"/>
    <w:rsid w:val="00063BAC"/>
    <w:rsid w:val="0006445C"/>
    <w:rsid w:val="00065760"/>
    <w:rsid w:val="00065EBD"/>
    <w:rsid w:val="00071265"/>
    <w:rsid w:val="00074974"/>
    <w:rsid w:val="00075E19"/>
    <w:rsid w:val="0007651A"/>
    <w:rsid w:val="00076525"/>
    <w:rsid w:val="00077007"/>
    <w:rsid w:val="0007741C"/>
    <w:rsid w:val="0008079D"/>
    <w:rsid w:val="000823F3"/>
    <w:rsid w:val="00082722"/>
    <w:rsid w:val="00085456"/>
    <w:rsid w:val="0008715E"/>
    <w:rsid w:val="000A356B"/>
    <w:rsid w:val="000A4DE5"/>
    <w:rsid w:val="000A63A4"/>
    <w:rsid w:val="000A6BF4"/>
    <w:rsid w:val="000B7732"/>
    <w:rsid w:val="000C18E0"/>
    <w:rsid w:val="000C4F62"/>
    <w:rsid w:val="000C519D"/>
    <w:rsid w:val="000D3805"/>
    <w:rsid w:val="000D42D9"/>
    <w:rsid w:val="000D511F"/>
    <w:rsid w:val="000D720B"/>
    <w:rsid w:val="000E0A10"/>
    <w:rsid w:val="000E0DD1"/>
    <w:rsid w:val="000E6DD1"/>
    <w:rsid w:val="000E6F87"/>
    <w:rsid w:val="000F1255"/>
    <w:rsid w:val="000F2F39"/>
    <w:rsid w:val="000F38DC"/>
    <w:rsid w:val="00111499"/>
    <w:rsid w:val="00112BB9"/>
    <w:rsid w:val="00121CD7"/>
    <w:rsid w:val="001244EA"/>
    <w:rsid w:val="00125C9B"/>
    <w:rsid w:val="00125DF3"/>
    <w:rsid w:val="0012793D"/>
    <w:rsid w:val="00127F81"/>
    <w:rsid w:val="001315D0"/>
    <w:rsid w:val="0013274D"/>
    <w:rsid w:val="00137654"/>
    <w:rsid w:val="00140CC3"/>
    <w:rsid w:val="0014137B"/>
    <w:rsid w:val="00141F49"/>
    <w:rsid w:val="00144A1B"/>
    <w:rsid w:val="00147E73"/>
    <w:rsid w:val="00147F9D"/>
    <w:rsid w:val="00153880"/>
    <w:rsid w:val="00153A1F"/>
    <w:rsid w:val="001544AD"/>
    <w:rsid w:val="0015592F"/>
    <w:rsid w:val="00163649"/>
    <w:rsid w:val="0016370B"/>
    <w:rsid w:val="00165628"/>
    <w:rsid w:val="001666F5"/>
    <w:rsid w:val="00170D77"/>
    <w:rsid w:val="00172DA2"/>
    <w:rsid w:val="00177348"/>
    <w:rsid w:val="00182112"/>
    <w:rsid w:val="0018353B"/>
    <w:rsid w:val="00183C57"/>
    <w:rsid w:val="0019488D"/>
    <w:rsid w:val="001A10B2"/>
    <w:rsid w:val="001A3478"/>
    <w:rsid w:val="001A7345"/>
    <w:rsid w:val="001B05CF"/>
    <w:rsid w:val="001B0924"/>
    <w:rsid w:val="001B1E77"/>
    <w:rsid w:val="001B6AF9"/>
    <w:rsid w:val="001B7237"/>
    <w:rsid w:val="001B73DF"/>
    <w:rsid w:val="001C1E86"/>
    <w:rsid w:val="001C2ADC"/>
    <w:rsid w:val="001C3AAC"/>
    <w:rsid w:val="001C6E02"/>
    <w:rsid w:val="001D2AF9"/>
    <w:rsid w:val="001D5041"/>
    <w:rsid w:val="001E1C63"/>
    <w:rsid w:val="001E22EB"/>
    <w:rsid w:val="001E29E4"/>
    <w:rsid w:val="001E4FD5"/>
    <w:rsid w:val="001E6D27"/>
    <w:rsid w:val="001E7DA7"/>
    <w:rsid w:val="001F12E9"/>
    <w:rsid w:val="001F41A9"/>
    <w:rsid w:val="001F6B3D"/>
    <w:rsid w:val="00206BC3"/>
    <w:rsid w:val="00207AB1"/>
    <w:rsid w:val="00214FF4"/>
    <w:rsid w:val="00222C76"/>
    <w:rsid w:val="00224C5D"/>
    <w:rsid w:val="0023076A"/>
    <w:rsid w:val="00235440"/>
    <w:rsid w:val="002378AF"/>
    <w:rsid w:val="0024075E"/>
    <w:rsid w:val="00247953"/>
    <w:rsid w:val="00253FA1"/>
    <w:rsid w:val="00254E81"/>
    <w:rsid w:val="002713C8"/>
    <w:rsid w:val="00273B1D"/>
    <w:rsid w:val="00283028"/>
    <w:rsid w:val="00285278"/>
    <w:rsid w:val="00293F2A"/>
    <w:rsid w:val="00294179"/>
    <w:rsid w:val="002A3795"/>
    <w:rsid w:val="002A4506"/>
    <w:rsid w:val="002A7EF7"/>
    <w:rsid w:val="002B075B"/>
    <w:rsid w:val="002B0ADF"/>
    <w:rsid w:val="002B52CA"/>
    <w:rsid w:val="002B536A"/>
    <w:rsid w:val="002B6FEE"/>
    <w:rsid w:val="002C0933"/>
    <w:rsid w:val="002C0F6A"/>
    <w:rsid w:val="002C32DC"/>
    <w:rsid w:val="002C58A5"/>
    <w:rsid w:val="002C6178"/>
    <w:rsid w:val="002D33E9"/>
    <w:rsid w:val="002D7D77"/>
    <w:rsid w:val="002E2DCB"/>
    <w:rsid w:val="002E4633"/>
    <w:rsid w:val="002E6B55"/>
    <w:rsid w:val="002E7D40"/>
    <w:rsid w:val="002F1445"/>
    <w:rsid w:val="002F2681"/>
    <w:rsid w:val="002F73A2"/>
    <w:rsid w:val="0030063F"/>
    <w:rsid w:val="00301469"/>
    <w:rsid w:val="0030183E"/>
    <w:rsid w:val="003152AC"/>
    <w:rsid w:val="00324A2A"/>
    <w:rsid w:val="00325BCC"/>
    <w:rsid w:val="00332A6C"/>
    <w:rsid w:val="003352A4"/>
    <w:rsid w:val="00335D78"/>
    <w:rsid w:val="00342E47"/>
    <w:rsid w:val="0035042E"/>
    <w:rsid w:val="003529D0"/>
    <w:rsid w:val="00354CE4"/>
    <w:rsid w:val="00355713"/>
    <w:rsid w:val="00362238"/>
    <w:rsid w:val="00362913"/>
    <w:rsid w:val="003655CE"/>
    <w:rsid w:val="00370B97"/>
    <w:rsid w:val="003747BB"/>
    <w:rsid w:val="00376568"/>
    <w:rsid w:val="00380803"/>
    <w:rsid w:val="00380F11"/>
    <w:rsid w:val="003833A7"/>
    <w:rsid w:val="0038494D"/>
    <w:rsid w:val="00393C94"/>
    <w:rsid w:val="00397B40"/>
    <w:rsid w:val="003A016C"/>
    <w:rsid w:val="003A0382"/>
    <w:rsid w:val="003A11C7"/>
    <w:rsid w:val="003A1284"/>
    <w:rsid w:val="003B71CA"/>
    <w:rsid w:val="003C0C03"/>
    <w:rsid w:val="003C2DDD"/>
    <w:rsid w:val="003C6499"/>
    <w:rsid w:val="003C6EB8"/>
    <w:rsid w:val="003C6EF1"/>
    <w:rsid w:val="003D3146"/>
    <w:rsid w:val="003E013E"/>
    <w:rsid w:val="003E2B66"/>
    <w:rsid w:val="003E4B81"/>
    <w:rsid w:val="003E5833"/>
    <w:rsid w:val="003E61C3"/>
    <w:rsid w:val="003F03BC"/>
    <w:rsid w:val="003F35C4"/>
    <w:rsid w:val="003F396B"/>
    <w:rsid w:val="00400D56"/>
    <w:rsid w:val="00402213"/>
    <w:rsid w:val="0040727A"/>
    <w:rsid w:val="00411E5F"/>
    <w:rsid w:val="0042775A"/>
    <w:rsid w:val="00430683"/>
    <w:rsid w:val="00432703"/>
    <w:rsid w:val="00436BCC"/>
    <w:rsid w:val="0044293E"/>
    <w:rsid w:val="00450BBA"/>
    <w:rsid w:val="004533A5"/>
    <w:rsid w:val="00455A1A"/>
    <w:rsid w:val="004576DA"/>
    <w:rsid w:val="00465B74"/>
    <w:rsid w:val="00466A91"/>
    <w:rsid w:val="004739D3"/>
    <w:rsid w:val="00474268"/>
    <w:rsid w:val="004742C3"/>
    <w:rsid w:val="00477006"/>
    <w:rsid w:val="004775A0"/>
    <w:rsid w:val="00482762"/>
    <w:rsid w:val="004845DB"/>
    <w:rsid w:val="00493CA9"/>
    <w:rsid w:val="004956A9"/>
    <w:rsid w:val="00496178"/>
    <w:rsid w:val="00497169"/>
    <w:rsid w:val="004A0878"/>
    <w:rsid w:val="004A3611"/>
    <w:rsid w:val="004C59B0"/>
    <w:rsid w:val="004C745D"/>
    <w:rsid w:val="004D1F44"/>
    <w:rsid w:val="004D5BF9"/>
    <w:rsid w:val="004D7819"/>
    <w:rsid w:val="004E3B62"/>
    <w:rsid w:val="004F0E22"/>
    <w:rsid w:val="004F1B2E"/>
    <w:rsid w:val="004F2148"/>
    <w:rsid w:val="004F3FDD"/>
    <w:rsid w:val="004F43E3"/>
    <w:rsid w:val="004F7B2F"/>
    <w:rsid w:val="00503183"/>
    <w:rsid w:val="005039F9"/>
    <w:rsid w:val="00507B44"/>
    <w:rsid w:val="005153B2"/>
    <w:rsid w:val="00516863"/>
    <w:rsid w:val="005174F5"/>
    <w:rsid w:val="0051768E"/>
    <w:rsid w:val="00523934"/>
    <w:rsid w:val="00525DB9"/>
    <w:rsid w:val="005313DF"/>
    <w:rsid w:val="0053540B"/>
    <w:rsid w:val="00536D28"/>
    <w:rsid w:val="00543A8E"/>
    <w:rsid w:val="00544994"/>
    <w:rsid w:val="00553869"/>
    <w:rsid w:val="00556447"/>
    <w:rsid w:val="00563A9C"/>
    <w:rsid w:val="00570AB3"/>
    <w:rsid w:val="0057419C"/>
    <w:rsid w:val="00575FCE"/>
    <w:rsid w:val="00576E54"/>
    <w:rsid w:val="00581691"/>
    <w:rsid w:val="00583CD5"/>
    <w:rsid w:val="00583D6D"/>
    <w:rsid w:val="00583D71"/>
    <w:rsid w:val="005853CF"/>
    <w:rsid w:val="00596140"/>
    <w:rsid w:val="005A0FB1"/>
    <w:rsid w:val="005A2B24"/>
    <w:rsid w:val="005B2029"/>
    <w:rsid w:val="005B2411"/>
    <w:rsid w:val="005B2A32"/>
    <w:rsid w:val="005B510C"/>
    <w:rsid w:val="005B572F"/>
    <w:rsid w:val="005B66A9"/>
    <w:rsid w:val="005B6C31"/>
    <w:rsid w:val="005C10CF"/>
    <w:rsid w:val="005C50D2"/>
    <w:rsid w:val="005D12D7"/>
    <w:rsid w:val="005D18A5"/>
    <w:rsid w:val="005D22B4"/>
    <w:rsid w:val="005D6C5D"/>
    <w:rsid w:val="005D6E22"/>
    <w:rsid w:val="005E74A8"/>
    <w:rsid w:val="005F496C"/>
    <w:rsid w:val="005F69C8"/>
    <w:rsid w:val="0060741F"/>
    <w:rsid w:val="00607A90"/>
    <w:rsid w:val="00610547"/>
    <w:rsid w:val="0062125B"/>
    <w:rsid w:val="00621E97"/>
    <w:rsid w:val="00622525"/>
    <w:rsid w:val="00624882"/>
    <w:rsid w:val="00625130"/>
    <w:rsid w:val="006255E7"/>
    <w:rsid w:val="00625C25"/>
    <w:rsid w:val="0063082F"/>
    <w:rsid w:val="00631231"/>
    <w:rsid w:val="006410B3"/>
    <w:rsid w:val="006436F3"/>
    <w:rsid w:val="0064734B"/>
    <w:rsid w:val="006529DC"/>
    <w:rsid w:val="0065540B"/>
    <w:rsid w:val="00656CD7"/>
    <w:rsid w:val="00663EAE"/>
    <w:rsid w:val="00666CA0"/>
    <w:rsid w:val="00670B03"/>
    <w:rsid w:val="00671555"/>
    <w:rsid w:val="00673616"/>
    <w:rsid w:val="006758BE"/>
    <w:rsid w:val="00680655"/>
    <w:rsid w:val="00680999"/>
    <w:rsid w:val="00680A7D"/>
    <w:rsid w:val="00683E3E"/>
    <w:rsid w:val="00690B6B"/>
    <w:rsid w:val="00691FAD"/>
    <w:rsid w:val="006929CB"/>
    <w:rsid w:val="006A40EC"/>
    <w:rsid w:val="006A4CA6"/>
    <w:rsid w:val="006A5028"/>
    <w:rsid w:val="006B0964"/>
    <w:rsid w:val="006B2280"/>
    <w:rsid w:val="006B7432"/>
    <w:rsid w:val="006B7866"/>
    <w:rsid w:val="006C24E0"/>
    <w:rsid w:val="006C26AF"/>
    <w:rsid w:val="006C5114"/>
    <w:rsid w:val="006D40F5"/>
    <w:rsid w:val="006D5514"/>
    <w:rsid w:val="006D682B"/>
    <w:rsid w:val="006E27E9"/>
    <w:rsid w:val="006F0BC5"/>
    <w:rsid w:val="006F1527"/>
    <w:rsid w:val="00700ECD"/>
    <w:rsid w:val="00705946"/>
    <w:rsid w:val="00706F5A"/>
    <w:rsid w:val="00707906"/>
    <w:rsid w:val="00712125"/>
    <w:rsid w:val="00712B14"/>
    <w:rsid w:val="00714E9D"/>
    <w:rsid w:val="00716C6E"/>
    <w:rsid w:val="0072166E"/>
    <w:rsid w:val="00722F72"/>
    <w:rsid w:val="00730504"/>
    <w:rsid w:val="0073347C"/>
    <w:rsid w:val="007438E5"/>
    <w:rsid w:val="00744B19"/>
    <w:rsid w:val="0074618E"/>
    <w:rsid w:val="00746E67"/>
    <w:rsid w:val="007508C3"/>
    <w:rsid w:val="00751CBC"/>
    <w:rsid w:val="00752EE3"/>
    <w:rsid w:val="00753778"/>
    <w:rsid w:val="00756CAB"/>
    <w:rsid w:val="007577EA"/>
    <w:rsid w:val="00760388"/>
    <w:rsid w:val="00762B6D"/>
    <w:rsid w:val="0076371D"/>
    <w:rsid w:val="00765943"/>
    <w:rsid w:val="00767F92"/>
    <w:rsid w:val="00770C20"/>
    <w:rsid w:val="0078736E"/>
    <w:rsid w:val="007A24EE"/>
    <w:rsid w:val="007A306A"/>
    <w:rsid w:val="007A3626"/>
    <w:rsid w:val="007A6C79"/>
    <w:rsid w:val="007A7AAB"/>
    <w:rsid w:val="007B6C3D"/>
    <w:rsid w:val="007D521B"/>
    <w:rsid w:val="007D58C9"/>
    <w:rsid w:val="007E1D76"/>
    <w:rsid w:val="007E4AF7"/>
    <w:rsid w:val="007F18DC"/>
    <w:rsid w:val="007F1A9C"/>
    <w:rsid w:val="007F6A16"/>
    <w:rsid w:val="00807E5C"/>
    <w:rsid w:val="00813570"/>
    <w:rsid w:val="00820DED"/>
    <w:rsid w:val="00824FA5"/>
    <w:rsid w:val="0083477C"/>
    <w:rsid w:val="00836DCF"/>
    <w:rsid w:val="00841D6D"/>
    <w:rsid w:val="00842038"/>
    <w:rsid w:val="00846C06"/>
    <w:rsid w:val="00855CD8"/>
    <w:rsid w:val="00857572"/>
    <w:rsid w:val="008579E9"/>
    <w:rsid w:val="0086073E"/>
    <w:rsid w:val="0086195D"/>
    <w:rsid w:val="00862AB0"/>
    <w:rsid w:val="0086585C"/>
    <w:rsid w:val="00871D14"/>
    <w:rsid w:val="00872AC3"/>
    <w:rsid w:val="00872F68"/>
    <w:rsid w:val="00874B86"/>
    <w:rsid w:val="00875DA5"/>
    <w:rsid w:val="0087668F"/>
    <w:rsid w:val="00893C3B"/>
    <w:rsid w:val="00897049"/>
    <w:rsid w:val="00897D94"/>
    <w:rsid w:val="008A632F"/>
    <w:rsid w:val="008B08C6"/>
    <w:rsid w:val="008B7399"/>
    <w:rsid w:val="008B7D84"/>
    <w:rsid w:val="008C4742"/>
    <w:rsid w:val="008C60C7"/>
    <w:rsid w:val="008C65B6"/>
    <w:rsid w:val="008D00DC"/>
    <w:rsid w:val="008D4103"/>
    <w:rsid w:val="008D47AF"/>
    <w:rsid w:val="008D76D2"/>
    <w:rsid w:val="008E4390"/>
    <w:rsid w:val="008E5528"/>
    <w:rsid w:val="008E6DF8"/>
    <w:rsid w:val="008F746D"/>
    <w:rsid w:val="0090248F"/>
    <w:rsid w:val="00906C6A"/>
    <w:rsid w:val="00912D78"/>
    <w:rsid w:val="0091617A"/>
    <w:rsid w:val="00917A5B"/>
    <w:rsid w:val="0092108D"/>
    <w:rsid w:val="00921EDC"/>
    <w:rsid w:val="00924289"/>
    <w:rsid w:val="00924F21"/>
    <w:rsid w:val="00926B77"/>
    <w:rsid w:val="00927356"/>
    <w:rsid w:val="00927766"/>
    <w:rsid w:val="00927BCE"/>
    <w:rsid w:val="00927E24"/>
    <w:rsid w:val="009307AC"/>
    <w:rsid w:val="00932A14"/>
    <w:rsid w:val="00932A30"/>
    <w:rsid w:val="009359BC"/>
    <w:rsid w:val="00941B76"/>
    <w:rsid w:val="009430A1"/>
    <w:rsid w:val="0094329F"/>
    <w:rsid w:val="00946F95"/>
    <w:rsid w:val="00947DF8"/>
    <w:rsid w:val="00947E7B"/>
    <w:rsid w:val="009501FB"/>
    <w:rsid w:val="0095195A"/>
    <w:rsid w:val="00960CB1"/>
    <w:rsid w:val="00961078"/>
    <w:rsid w:val="009678DE"/>
    <w:rsid w:val="00973F67"/>
    <w:rsid w:val="009744A9"/>
    <w:rsid w:val="00975FF9"/>
    <w:rsid w:val="00977B18"/>
    <w:rsid w:val="00984028"/>
    <w:rsid w:val="00992F01"/>
    <w:rsid w:val="009947D7"/>
    <w:rsid w:val="009951A3"/>
    <w:rsid w:val="0099538B"/>
    <w:rsid w:val="00996077"/>
    <w:rsid w:val="009A0A5F"/>
    <w:rsid w:val="009A1369"/>
    <w:rsid w:val="009A155F"/>
    <w:rsid w:val="009A4F0B"/>
    <w:rsid w:val="009B3568"/>
    <w:rsid w:val="009C0606"/>
    <w:rsid w:val="009C0DDA"/>
    <w:rsid w:val="009C16F8"/>
    <w:rsid w:val="009C7B57"/>
    <w:rsid w:val="009D0CAC"/>
    <w:rsid w:val="009D0CF3"/>
    <w:rsid w:val="009D5798"/>
    <w:rsid w:val="009E0D97"/>
    <w:rsid w:val="009E0E4C"/>
    <w:rsid w:val="009E1338"/>
    <w:rsid w:val="009E2C98"/>
    <w:rsid w:val="009F3324"/>
    <w:rsid w:val="009F35B3"/>
    <w:rsid w:val="009F494B"/>
    <w:rsid w:val="009F5D27"/>
    <w:rsid w:val="00A0125F"/>
    <w:rsid w:val="00A10A7C"/>
    <w:rsid w:val="00A115B5"/>
    <w:rsid w:val="00A11DC0"/>
    <w:rsid w:val="00A11E6E"/>
    <w:rsid w:val="00A12673"/>
    <w:rsid w:val="00A12DFD"/>
    <w:rsid w:val="00A165EE"/>
    <w:rsid w:val="00A21B6B"/>
    <w:rsid w:val="00A21BD7"/>
    <w:rsid w:val="00A30772"/>
    <w:rsid w:val="00A30BE1"/>
    <w:rsid w:val="00A41FBB"/>
    <w:rsid w:val="00A42384"/>
    <w:rsid w:val="00A424CD"/>
    <w:rsid w:val="00A47132"/>
    <w:rsid w:val="00A47A5D"/>
    <w:rsid w:val="00A52930"/>
    <w:rsid w:val="00A52CED"/>
    <w:rsid w:val="00A5498A"/>
    <w:rsid w:val="00A550C5"/>
    <w:rsid w:val="00A574FE"/>
    <w:rsid w:val="00A610C6"/>
    <w:rsid w:val="00A63F76"/>
    <w:rsid w:val="00A6440D"/>
    <w:rsid w:val="00A655C7"/>
    <w:rsid w:val="00A663CE"/>
    <w:rsid w:val="00A66D75"/>
    <w:rsid w:val="00A70A40"/>
    <w:rsid w:val="00A725A5"/>
    <w:rsid w:val="00A746BA"/>
    <w:rsid w:val="00A761E0"/>
    <w:rsid w:val="00A77398"/>
    <w:rsid w:val="00A80763"/>
    <w:rsid w:val="00A81A66"/>
    <w:rsid w:val="00A83107"/>
    <w:rsid w:val="00A92363"/>
    <w:rsid w:val="00AA3513"/>
    <w:rsid w:val="00AA7D55"/>
    <w:rsid w:val="00AB240E"/>
    <w:rsid w:val="00AB2B9A"/>
    <w:rsid w:val="00AB2D8F"/>
    <w:rsid w:val="00AB57A2"/>
    <w:rsid w:val="00AB7D90"/>
    <w:rsid w:val="00AC1EFD"/>
    <w:rsid w:val="00AC3823"/>
    <w:rsid w:val="00AC3B07"/>
    <w:rsid w:val="00AC74F1"/>
    <w:rsid w:val="00AD1207"/>
    <w:rsid w:val="00AD356A"/>
    <w:rsid w:val="00AD3881"/>
    <w:rsid w:val="00AD6485"/>
    <w:rsid w:val="00AD6ED8"/>
    <w:rsid w:val="00AD7A09"/>
    <w:rsid w:val="00AE2485"/>
    <w:rsid w:val="00AE6B71"/>
    <w:rsid w:val="00B01B42"/>
    <w:rsid w:val="00B1128C"/>
    <w:rsid w:val="00B12198"/>
    <w:rsid w:val="00B23D42"/>
    <w:rsid w:val="00B34CB1"/>
    <w:rsid w:val="00B35577"/>
    <w:rsid w:val="00B44720"/>
    <w:rsid w:val="00B4568C"/>
    <w:rsid w:val="00B465E6"/>
    <w:rsid w:val="00B475F1"/>
    <w:rsid w:val="00B52834"/>
    <w:rsid w:val="00B548A3"/>
    <w:rsid w:val="00B57B21"/>
    <w:rsid w:val="00B57CED"/>
    <w:rsid w:val="00B7304C"/>
    <w:rsid w:val="00B73EFC"/>
    <w:rsid w:val="00B75D1E"/>
    <w:rsid w:val="00B816B0"/>
    <w:rsid w:val="00B856BE"/>
    <w:rsid w:val="00B856FC"/>
    <w:rsid w:val="00B87068"/>
    <w:rsid w:val="00BA1780"/>
    <w:rsid w:val="00BB0130"/>
    <w:rsid w:val="00BB2106"/>
    <w:rsid w:val="00BB251E"/>
    <w:rsid w:val="00BB5543"/>
    <w:rsid w:val="00BB6541"/>
    <w:rsid w:val="00BB7DE3"/>
    <w:rsid w:val="00BC48A8"/>
    <w:rsid w:val="00BC63E9"/>
    <w:rsid w:val="00BD26A4"/>
    <w:rsid w:val="00BD2B9A"/>
    <w:rsid w:val="00BD58CC"/>
    <w:rsid w:val="00BE0D68"/>
    <w:rsid w:val="00BE3993"/>
    <w:rsid w:val="00BF67B7"/>
    <w:rsid w:val="00BF67BC"/>
    <w:rsid w:val="00BF7AAB"/>
    <w:rsid w:val="00C007DC"/>
    <w:rsid w:val="00C07D92"/>
    <w:rsid w:val="00C10B55"/>
    <w:rsid w:val="00C14353"/>
    <w:rsid w:val="00C15581"/>
    <w:rsid w:val="00C16375"/>
    <w:rsid w:val="00C17045"/>
    <w:rsid w:val="00C2024B"/>
    <w:rsid w:val="00C218AB"/>
    <w:rsid w:val="00C26A68"/>
    <w:rsid w:val="00C3452A"/>
    <w:rsid w:val="00C35C7E"/>
    <w:rsid w:val="00C379EB"/>
    <w:rsid w:val="00C44863"/>
    <w:rsid w:val="00C45924"/>
    <w:rsid w:val="00C55973"/>
    <w:rsid w:val="00C66E29"/>
    <w:rsid w:val="00C714B3"/>
    <w:rsid w:val="00C73F68"/>
    <w:rsid w:val="00C74C40"/>
    <w:rsid w:val="00C76CC9"/>
    <w:rsid w:val="00C877D0"/>
    <w:rsid w:val="00C87F16"/>
    <w:rsid w:val="00C940F2"/>
    <w:rsid w:val="00C952E9"/>
    <w:rsid w:val="00C96C87"/>
    <w:rsid w:val="00CA387B"/>
    <w:rsid w:val="00CA5739"/>
    <w:rsid w:val="00CB0C14"/>
    <w:rsid w:val="00CB70D0"/>
    <w:rsid w:val="00CB7516"/>
    <w:rsid w:val="00CB7A1E"/>
    <w:rsid w:val="00CC0000"/>
    <w:rsid w:val="00CC03F8"/>
    <w:rsid w:val="00CC326B"/>
    <w:rsid w:val="00CC398B"/>
    <w:rsid w:val="00CC3E85"/>
    <w:rsid w:val="00CD56D5"/>
    <w:rsid w:val="00CD71BE"/>
    <w:rsid w:val="00CD7861"/>
    <w:rsid w:val="00CE0442"/>
    <w:rsid w:val="00CE0FFB"/>
    <w:rsid w:val="00CE2123"/>
    <w:rsid w:val="00CE5B3C"/>
    <w:rsid w:val="00CE6259"/>
    <w:rsid w:val="00CF1363"/>
    <w:rsid w:val="00CF3B55"/>
    <w:rsid w:val="00CF746C"/>
    <w:rsid w:val="00CF7980"/>
    <w:rsid w:val="00D074E6"/>
    <w:rsid w:val="00D10C7D"/>
    <w:rsid w:val="00D15024"/>
    <w:rsid w:val="00D15E32"/>
    <w:rsid w:val="00D161A9"/>
    <w:rsid w:val="00D21380"/>
    <w:rsid w:val="00D26497"/>
    <w:rsid w:val="00D27F21"/>
    <w:rsid w:val="00D52E6E"/>
    <w:rsid w:val="00D61134"/>
    <w:rsid w:val="00D6125D"/>
    <w:rsid w:val="00D62A1D"/>
    <w:rsid w:val="00D65A3E"/>
    <w:rsid w:val="00D665B6"/>
    <w:rsid w:val="00D76B77"/>
    <w:rsid w:val="00D800CE"/>
    <w:rsid w:val="00D83550"/>
    <w:rsid w:val="00D85D90"/>
    <w:rsid w:val="00D8608E"/>
    <w:rsid w:val="00D86529"/>
    <w:rsid w:val="00D86620"/>
    <w:rsid w:val="00D8663A"/>
    <w:rsid w:val="00D86DFB"/>
    <w:rsid w:val="00DA0629"/>
    <w:rsid w:val="00DA0796"/>
    <w:rsid w:val="00DA13D4"/>
    <w:rsid w:val="00DA14DC"/>
    <w:rsid w:val="00DA52B8"/>
    <w:rsid w:val="00DA6A07"/>
    <w:rsid w:val="00DB4919"/>
    <w:rsid w:val="00DB4A25"/>
    <w:rsid w:val="00DB4BA3"/>
    <w:rsid w:val="00DB7679"/>
    <w:rsid w:val="00DC3131"/>
    <w:rsid w:val="00DC6EC8"/>
    <w:rsid w:val="00DD005C"/>
    <w:rsid w:val="00DD4523"/>
    <w:rsid w:val="00DD739C"/>
    <w:rsid w:val="00DF0496"/>
    <w:rsid w:val="00DF198E"/>
    <w:rsid w:val="00DF569C"/>
    <w:rsid w:val="00DF762C"/>
    <w:rsid w:val="00E02599"/>
    <w:rsid w:val="00E072B5"/>
    <w:rsid w:val="00E25492"/>
    <w:rsid w:val="00E25E38"/>
    <w:rsid w:val="00E37216"/>
    <w:rsid w:val="00E377E9"/>
    <w:rsid w:val="00E45896"/>
    <w:rsid w:val="00E46E4E"/>
    <w:rsid w:val="00E66E64"/>
    <w:rsid w:val="00E70501"/>
    <w:rsid w:val="00E71714"/>
    <w:rsid w:val="00E73CA2"/>
    <w:rsid w:val="00E74BFE"/>
    <w:rsid w:val="00E7778B"/>
    <w:rsid w:val="00E82B9A"/>
    <w:rsid w:val="00E839D2"/>
    <w:rsid w:val="00E85E91"/>
    <w:rsid w:val="00E920D6"/>
    <w:rsid w:val="00E92825"/>
    <w:rsid w:val="00EA11F1"/>
    <w:rsid w:val="00EB0BD1"/>
    <w:rsid w:val="00EB1571"/>
    <w:rsid w:val="00EB6AB7"/>
    <w:rsid w:val="00EC1ACE"/>
    <w:rsid w:val="00EC4420"/>
    <w:rsid w:val="00EC5690"/>
    <w:rsid w:val="00EC7AF9"/>
    <w:rsid w:val="00ED07CB"/>
    <w:rsid w:val="00ED111C"/>
    <w:rsid w:val="00ED2BD2"/>
    <w:rsid w:val="00EE0D6B"/>
    <w:rsid w:val="00EE317E"/>
    <w:rsid w:val="00EF4A4D"/>
    <w:rsid w:val="00EF58FB"/>
    <w:rsid w:val="00EF6DE4"/>
    <w:rsid w:val="00F00A1A"/>
    <w:rsid w:val="00F02566"/>
    <w:rsid w:val="00F13EE7"/>
    <w:rsid w:val="00F21118"/>
    <w:rsid w:val="00F21A2F"/>
    <w:rsid w:val="00F2296D"/>
    <w:rsid w:val="00F26EAF"/>
    <w:rsid w:val="00F321EB"/>
    <w:rsid w:val="00F45688"/>
    <w:rsid w:val="00F551E4"/>
    <w:rsid w:val="00F612EC"/>
    <w:rsid w:val="00F63E29"/>
    <w:rsid w:val="00F729A8"/>
    <w:rsid w:val="00F75F16"/>
    <w:rsid w:val="00F8450E"/>
    <w:rsid w:val="00F84D84"/>
    <w:rsid w:val="00F85398"/>
    <w:rsid w:val="00F8543B"/>
    <w:rsid w:val="00F90970"/>
    <w:rsid w:val="00F94A43"/>
    <w:rsid w:val="00F94D0C"/>
    <w:rsid w:val="00F967FE"/>
    <w:rsid w:val="00FA0B6D"/>
    <w:rsid w:val="00FA3BA1"/>
    <w:rsid w:val="00FA5589"/>
    <w:rsid w:val="00FA7519"/>
    <w:rsid w:val="00FB4EB6"/>
    <w:rsid w:val="00FB5167"/>
    <w:rsid w:val="00FB7C5F"/>
    <w:rsid w:val="00FC374A"/>
    <w:rsid w:val="00FD3171"/>
    <w:rsid w:val="00FD4817"/>
    <w:rsid w:val="00FD5F64"/>
    <w:rsid w:val="00FE3A95"/>
    <w:rsid w:val="00FE65D1"/>
    <w:rsid w:val="00FE7B76"/>
    <w:rsid w:val="00FF1859"/>
    <w:rsid w:val="00FF2E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4618E"/>
    <w:pPr>
      <w:widowControl w:val="0"/>
      <w:suppressAutoHyphens/>
      <w:spacing w:after="0" w:line="240" w:lineRule="auto"/>
    </w:pPr>
    <w:rPr>
      <w:rFonts w:ascii="DejaVu Sans" w:eastAsia="DejaVu Sans" w:hAnsi="DejaVu Sans" w:cs="DejaVu Sans"/>
      <w:sz w:val="24"/>
      <w:szCs w:val="24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9D579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D5798"/>
    <w:rPr>
      <w:rFonts w:ascii="Segoe UI" w:eastAsia="DejaVu Sans" w:hAnsi="Segoe UI" w:cs="Segoe UI"/>
      <w:sz w:val="18"/>
      <w:szCs w:val="18"/>
      <w:lang w:eastAsia="pl-PL" w:bidi="pl-PL"/>
    </w:rPr>
  </w:style>
  <w:style w:type="paragraph" w:styleId="Poprawka">
    <w:name w:val="Revision"/>
    <w:hidden/>
    <w:uiPriority w:val="99"/>
    <w:semiHidden/>
    <w:rsid w:val="00D86620"/>
    <w:pPr>
      <w:spacing w:after="0" w:line="240" w:lineRule="auto"/>
    </w:pPr>
    <w:rPr>
      <w:rFonts w:ascii="DejaVu Sans" w:eastAsia="DejaVu Sans" w:hAnsi="DejaVu Sans" w:cs="DejaVu Sans"/>
      <w:sz w:val="24"/>
      <w:szCs w:val="24"/>
      <w:lang w:eastAsia="pl-PL" w:bidi="pl-PL"/>
    </w:rPr>
  </w:style>
  <w:style w:type="character" w:customStyle="1" w:styleId="A13">
    <w:name w:val="A13"/>
    <w:uiPriority w:val="99"/>
    <w:rsid w:val="00380803"/>
    <w:rPr>
      <w:rFonts w:cs="Humanst521EU"/>
      <w:color w:val="000000"/>
      <w:sz w:val="15"/>
      <w:szCs w:val="15"/>
    </w:rPr>
  </w:style>
  <w:style w:type="paragraph" w:customStyle="1" w:styleId="Pa11">
    <w:name w:val="Pa11"/>
    <w:basedOn w:val="Normalny"/>
    <w:next w:val="Normalny"/>
    <w:uiPriority w:val="99"/>
    <w:rsid w:val="00380803"/>
    <w:pPr>
      <w:widowControl/>
      <w:suppressAutoHyphens w:val="0"/>
      <w:autoSpaceDE w:val="0"/>
      <w:autoSpaceDN w:val="0"/>
      <w:adjustRightInd w:val="0"/>
      <w:spacing w:line="241" w:lineRule="atLeast"/>
    </w:pPr>
    <w:rPr>
      <w:rFonts w:ascii="Humanst521EU" w:eastAsiaTheme="minorHAnsi" w:hAnsi="Humanst521EU" w:cstheme="minorBidi"/>
      <w:lang w:eastAsia="en-US" w:bidi="ar-SA"/>
    </w:rPr>
  </w:style>
  <w:style w:type="character" w:customStyle="1" w:styleId="A14">
    <w:name w:val="A14"/>
    <w:uiPriority w:val="99"/>
    <w:rsid w:val="00380803"/>
    <w:rPr>
      <w:rFonts w:cs="Humanst521EU"/>
      <w:color w:val="000000"/>
      <w:sz w:val="15"/>
      <w:szCs w:val="15"/>
    </w:rPr>
  </w:style>
  <w:style w:type="paragraph" w:customStyle="1" w:styleId="Default">
    <w:name w:val="Default"/>
    <w:rsid w:val="006D551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pl-PL"/>
    </w:rPr>
  </w:style>
  <w:style w:type="paragraph" w:styleId="Bezodstpw">
    <w:name w:val="No Spacing"/>
    <w:uiPriority w:val="1"/>
    <w:qFormat/>
    <w:rsid w:val="00F9097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Pa31">
    <w:name w:val="Pa31"/>
    <w:basedOn w:val="Default"/>
    <w:next w:val="Default"/>
    <w:uiPriority w:val="99"/>
    <w:rsid w:val="00A746BA"/>
    <w:pPr>
      <w:spacing w:line="321" w:lineRule="atLeast"/>
    </w:pPr>
    <w:rPr>
      <w:rFonts w:ascii="Minion Pro" w:eastAsiaTheme="minorHAnsi" w:hAnsi="Minion Pro" w:cstheme="minorBidi"/>
      <w:color w:val="auto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A387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A387B"/>
    <w:pPr>
      <w:widowControl/>
      <w:suppressAutoHyphens w:val="0"/>
      <w:spacing w:after="160"/>
    </w:pPr>
    <w:rPr>
      <w:rFonts w:asciiTheme="minorHAnsi" w:eastAsiaTheme="minorHAnsi" w:hAnsiTheme="minorHAnsi" w:cstheme="minorBidi"/>
      <w:sz w:val="20"/>
      <w:szCs w:val="20"/>
      <w:lang w:eastAsia="en-US" w:bidi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A387B"/>
    <w:rPr>
      <w:sz w:val="20"/>
      <w:szCs w:val="20"/>
    </w:rPr>
  </w:style>
  <w:style w:type="character" w:customStyle="1" w:styleId="Domylnaczcionkaakapitu1">
    <w:name w:val="Domyślna czcionka akapitu1"/>
    <w:rsid w:val="00A761E0"/>
  </w:style>
  <w:style w:type="paragraph" w:styleId="Akapitzlist">
    <w:name w:val="List Paragraph"/>
    <w:basedOn w:val="Normalny"/>
    <w:uiPriority w:val="34"/>
    <w:qFormat/>
    <w:rsid w:val="00C952E9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F2E5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F2E5B"/>
    <w:rPr>
      <w:rFonts w:ascii="DejaVu Sans" w:eastAsia="DejaVu Sans" w:hAnsi="DejaVu Sans" w:cs="DejaVu Sans"/>
      <w:sz w:val="20"/>
      <w:szCs w:val="20"/>
      <w:lang w:eastAsia="pl-PL" w:bidi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F2E5B"/>
    <w:rPr>
      <w:vertAlign w:val="superscript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77B18"/>
    <w:pPr>
      <w:widowControl w:val="0"/>
      <w:suppressAutoHyphens/>
      <w:spacing w:after="0"/>
    </w:pPr>
    <w:rPr>
      <w:rFonts w:ascii="DejaVu Sans" w:eastAsia="DejaVu Sans" w:hAnsi="DejaVu Sans" w:cs="DejaVu Sans"/>
      <w:b/>
      <w:bCs/>
      <w:lang w:eastAsia="pl-PL" w:bidi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77B18"/>
    <w:rPr>
      <w:rFonts w:ascii="DejaVu Sans" w:eastAsia="DejaVu Sans" w:hAnsi="DejaVu Sans" w:cs="DejaVu Sans"/>
      <w:b/>
      <w:bCs/>
      <w:sz w:val="20"/>
      <w:szCs w:val="20"/>
      <w:lang w:eastAsia="pl-PL" w:bidi="pl-PL"/>
    </w:rPr>
  </w:style>
  <w:style w:type="character" w:customStyle="1" w:styleId="ui-provider">
    <w:name w:val="ui-provider"/>
    <w:basedOn w:val="Domylnaczcionkaakapitu"/>
    <w:rsid w:val="00183C5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ECD3F0-3086-4052-9949-0FB6358D45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24</Pages>
  <Words>6693</Words>
  <Characters>40159</Characters>
  <Application>Microsoft Office Word</Application>
  <DocSecurity>0</DocSecurity>
  <Lines>334</Lines>
  <Paragraphs>93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Pietrzak</dc:creator>
  <cp:lastModifiedBy>nauczyciel</cp:lastModifiedBy>
  <cp:revision>2</cp:revision>
  <dcterms:created xsi:type="dcterms:W3CDTF">2024-09-12T06:19:00Z</dcterms:created>
  <dcterms:modified xsi:type="dcterms:W3CDTF">2024-09-12T06:19:00Z</dcterms:modified>
</cp:coreProperties>
</file>