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Wymagania edukacyjne z biologii dla klasy 6 szkoły podstawowej </w:t>
      </w:r>
      <w:r w:rsidR="00603C92">
        <w:rPr>
          <w:rFonts w:cs="Humanst521EU"/>
          <w:b/>
          <w:bCs/>
          <w:color w:val="000000"/>
          <w:szCs w:val="28"/>
          <w:lang w:val="pl-PL"/>
        </w:rPr>
        <w:t>od 01.09.2024 roku.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oparte na </w:t>
      </w:r>
      <w:r w:rsidRPr="00E055E8">
        <w:rPr>
          <w:rFonts w:cs="Humanst521EU"/>
          <w:b/>
          <w:bCs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E055E8">
        <w:rPr>
          <w:rFonts w:cs="Humanst521EU"/>
          <w:b/>
          <w:bCs/>
          <w:color w:val="000000"/>
          <w:szCs w:val="28"/>
          <w:lang w:val="pl-PL"/>
        </w:rPr>
        <w:t>autorstwa Anny Zdziennickiej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1696"/>
        <w:gridCol w:w="1843"/>
        <w:gridCol w:w="1985"/>
        <w:gridCol w:w="2126"/>
        <w:gridCol w:w="2126"/>
        <w:gridCol w:w="2093"/>
        <w:gridCol w:w="2125"/>
      </w:tblGrid>
      <w:tr w:rsidR="003B1545" w:rsidRPr="006A40DF" w:rsidTr="00664542">
        <w:trPr>
          <w:trHeight w:val="156"/>
        </w:trPr>
        <w:tc>
          <w:tcPr>
            <w:tcW w:w="1696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</w:p>
        </w:tc>
        <w:tc>
          <w:tcPr>
            <w:tcW w:w="1843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</w:p>
        </w:tc>
        <w:tc>
          <w:tcPr>
            <w:tcW w:w="10455" w:type="dxa"/>
            <w:gridSpan w:val="5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Poziomwymagań</w:t>
            </w:r>
          </w:p>
        </w:tc>
      </w:tr>
      <w:tr w:rsidR="003B1545" w:rsidRPr="006A40DF" w:rsidTr="00664542">
        <w:trPr>
          <w:trHeight w:val="84"/>
        </w:trPr>
        <w:tc>
          <w:tcPr>
            <w:tcW w:w="1696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ocenadostateczna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 dobra</w:t>
            </w:r>
          </w:p>
        </w:tc>
        <w:tc>
          <w:tcPr>
            <w:tcW w:w="2093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ocenabardzo dobra</w:t>
            </w:r>
          </w:p>
        </w:tc>
        <w:tc>
          <w:tcPr>
            <w:tcW w:w="2125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ocenacelująca</w:t>
            </w:r>
          </w:p>
        </w:tc>
      </w:tr>
      <w:tr w:rsidR="003B1545" w:rsidRPr="008306A5" w:rsidTr="00E055E8">
        <w:tc>
          <w:tcPr>
            <w:tcW w:w="1696" w:type="dxa"/>
            <w:vMerge w:val="restart"/>
            <w:textDirection w:val="btLr"/>
          </w:tcPr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E055E8" w:rsidP="00E055E8">
            <w:pPr>
              <w:pStyle w:val="Pa20"/>
              <w:numPr>
                <w:ilvl w:val="0"/>
                <w:numId w:val="38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Różnorodność  i jedność świata zwierząt</w:t>
            </w: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BC2DA8" w:rsidRDefault="003B1545" w:rsidP="00E055E8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:rsidR="003B1545" w:rsidRPr="00BC2DA8" w:rsidRDefault="003B1545" w:rsidP="00E055E8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  <w:r w:rsidR="003B1545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Płazińce – zwierzęta, które mają </w:t>
            </w:r>
            <w:r w:rsidR="00824E6F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płaskie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5</w:t>
            </w:r>
            <w:r w:rsidR="003B1545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nicienie wśród innych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zwierząt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choroby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wywołane przez nicienie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prezentację </w:t>
            </w:r>
            <w:r w:rsidR="00510BE1"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510BE1" w:rsidRDefault="00510BE1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6</w:t>
            </w:r>
            <w:r w:rsidR="003B1545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3B1545" w:rsidRPr="008306A5" w:rsidTr="007225BA">
        <w:tc>
          <w:tcPr>
            <w:tcW w:w="1696" w:type="dxa"/>
            <w:vMerge w:val="restart"/>
            <w:textDirection w:val="btLr"/>
          </w:tcPr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7225BA" w:rsidP="007225BA">
            <w:pPr>
              <w:pStyle w:val="Pa20"/>
              <w:numPr>
                <w:ilvl w:val="0"/>
                <w:numId w:val="39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Stawonogi (skorupiaki, owady i pajęczaki)</w:t>
            </w: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:rsidR="003B1545" w:rsidRPr="009731FD" w:rsidRDefault="003B1545" w:rsidP="007225BA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510BE1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="003B1545"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:rsidR="003B1545" w:rsidRPr="00E055E8" w:rsidRDefault="003B1545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Skorupiaki – stawonogi, które mają twardypancerz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skorupiaki wśród innych stawonogów </w:t>
            </w:r>
          </w:p>
          <w:p w:rsidR="003B1545" w:rsidRPr="007225BA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:rsidR="003B1545" w:rsidRPr="007225BA" w:rsidRDefault="003B1545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7225BA" w:rsidRDefault="003B1545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="007225BA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:rsidR="007225BA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opisuje budowę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zewnętrzną skorupiaków</w:t>
            </w:r>
          </w:p>
          <w:p w:rsidR="007225BA" w:rsidRPr="009731FD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:rsidR="007225BA" w:rsidRPr="009731FD" w:rsidRDefault="007225BA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czynności życiowe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:rsidR="003B1545" w:rsidRPr="00E055E8" w:rsidRDefault="007225BA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wynienia znaczenie skorupiaków w przyrodzie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F35739">
        <w:tc>
          <w:tcPr>
            <w:tcW w:w="1696" w:type="dxa"/>
            <w:vMerge w:val="restart"/>
            <w:textDirection w:val="btLr"/>
          </w:tcPr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F35739" w:rsidP="00F35739">
            <w:pPr>
              <w:pStyle w:val="Pa20"/>
              <w:ind w:left="142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IV.Kręgowce zmiennocieplne</w:t>
            </w: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:rsidR="003B1545" w:rsidRPr="00C67385" w:rsidRDefault="003B1545" w:rsidP="00F35739">
            <w:pPr>
              <w:ind w:left="113" w:right="113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13. Ryby – </w:t>
            </w: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kręgowce środowisk wodnych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wodę jako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środowisko życia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ilustracji omawia budowę zewnętrzną ryb</w:t>
            </w:r>
          </w:p>
          <w:p w:rsidR="002325BC" w:rsidRPr="009731FD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:rsidR="002325BC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:rsidR="003B1545" w:rsidRPr="00E055E8" w:rsidRDefault="002325B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na czym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polega zmiennocieplność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przystosowania ryb w budowie zewnętrznej i czynnościach życiowych do życia w wodzie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F35739">
              <w:rPr>
                <w:rFonts w:asciiTheme="minorHAnsi" w:hAnsiTheme="minorHAnsi" w:cstheme="minorHAnsi"/>
                <w:sz w:val="20"/>
                <w:szCs w:val="20"/>
              </w:rPr>
              <w:t>kilka gatunków ryb przedstawionych w podręczniku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podaje nazwę ryby dwuśrodowiskowej</w:t>
            </w:r>
          </w:p>
          <w:p w:rsidR="003B1545" w:rsidRPr="00E055E8" w:rsidRDefault="003B1545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:rsidR="003B1545" w:rsidRPr="00E055E8" w:rsidRDefault="00F35739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kilka nazw gatunkowych ryb 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yjących w Bałtyku</w:t>
            </w: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:rsidR="00B000C5" w:rsidRPr="009731FD" w:rsidRDefault="00B000C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F35739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bezoogonowe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:rsidR="003B1545" w:rsidRPr="00F35739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16. Przegląd i znaczenie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, bezogonow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:rsidR="003B1545" w:rsidRDefault="003B1545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:rsidR="00C67385" w:rsidRPr="00E055E8" w:rsidRDefault="00C6738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1C74EA">
        <w:tc>
          <w:tcPr>
            <w:tcW w:w="1696" w:type="dxa"/>
            <w:vMerge w:val="restart"/>
            <w:textDirection w:val="btLr"/>
          </w:tcPr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1C74EA" w:rsidRDefault="001C74EA" w:rsidP="001C74EA">
            <w:pPr>
              <w:pStyle w:val="Akapitzlist"/>
              <w:numPr>
                <w:ilvl w:val="0"/>
                <w:numId w:val="39"/>
              </w:numPr>
              <w:ind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sz w:val="20"/>
                <w:szCs w:val="20"/>
                <w:lang w:val="pl-PL"/>
              </w:rPr>
              <w:t>Kręgowce  stałocieplne</w:t>
            </w: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9731FD" w:rsidRDefault="003B1545" w:rsidP="001C74EA">
            <w:pPr>
              <w:ind w:left="113" w:right="113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>V. Kręgowcestałocieplne</w:t>
            </w: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:rsidR="00B000C5" w:rsidRPr="009731FD" w:rsidRDefault="00B000C5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:rsidR="003B1545" w:rsidRPr="00E055E8" w:rsidRDefault="003B1545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:rsidR="008306A5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:rsidR="008306A5" w:rsidRPr="009731FD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306A5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rodzajem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spożywanego przez nie pokarmu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21. Ssaki </w:t>
            </w:r>
            <w:r w:rsid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:rsidR="003B1545" w:rsidRPr="00E055E8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obiekciewskazuje cechy charakterystyczne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:rsidR="003B1545" w:rsidRPr="006A40DF" w:rsidRDefault="003B1545" w:rsidP="003B1545">
      <w:pPr>
        <w:contextualSpacing/>
        <w:rPr>
          <w:sz w:val="20"/>
        </w:rPr>
      </w:pPr>
    </w:p>
    <w:p w:rsidR="00C2032C" w:rsidRPr="003B1545" w:rsidRDefault="00C2032C" w:rsidP="003B1545"/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842" w:rsidRDefault="007D1842" w:rsidP="00BE283B">
      <w:r>
        <w:separator/>
      </w:r>
    </w:p>
  </w:endnote>
  <w:endnote w:type="continuationSeparator" w:id="1">
    <w:p w:rsidR="007D1842" w:rsidRDefault="007D1842" w:rsidP="00BE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Humanst521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51" w:rsidRDefault="0008271E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1714A4">
      <w:rPr>
        <w:noProof/>
      </w:rPr>
      <w:t>7</w:t>
    </w:r>
    <w:r>
      <w:fldChar w:fldCharType="end"/>
    </w:r>
  </w:p>
  <w:p w:rsidR="00E23951" w:rsidRDefault="0008271E">
    <w:pPr>
      <w:pStyle w:val="Stopka1"/>
      <w:jc w:val="center"/>
    </w:pPr>
    <w:r>
      <w:rPr>
        <w:noProof/>
        <w:lang w:val="pl-PL" w:eastAsia="pl-PL" w:bidi="ar-SA"/>
      </w:rPr>
      <w:pict>
        <v:group id="Group 18" o:spid="_x0000_s1025" style="position:absolute;left:0;text-align:left;margin-left:-28.4pt;margin-top:-2.85pt;width:243.85pt;height:30.05pt;z-index:251657728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1027" type="#_x0000_t75" alt="logoNE_rgb" style="position:absolute;left:1091;top:15906;width:833;height:5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p2Ji/AAAA2gAAAA8AAABkcnMvZG93bnJldi54bWxEj9GKwjAURN8F/yFcwTdNreAu1SgiLvgm&#10;dv2AS3O3KTY3tYm169cbQfBxmJkzzGrT21p01PrKsYLZNAFBXDhdcang/Psz+QbhA7LG2jEp+CcP&#10;m/VwsMJMuzufqMtDKSKEfYYKTAhNJqUvDFn0U9cQR+/PtRZDlG0pdYv3CLe1TJNkIS1WHBcMNrQz&#10;VFzym1Xw2JvFHI/B3vKvC54x79L59ajUeNRvlyAC9eETfrcPWkEKryvxBsj1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/KdiYvwAAANoAAAAPAAAAAAAAAAAAAAAAAJ8CAABk&#10;cnMvZG93bnJldi54bWxQSwUGAAAAAAQABAD3AAAAiwM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left:2030;top:15878;width:393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dPMIA&#10;AADaAAAADwAAAGRycy9kb3ducmV2LnhtbESPQWsCMRSE7wX/Q3hCbzWrgsjWKCIKgie3Wnp8TZ6b&#10;xc3Lsonu+u8bQehxmJlvmMWqd7W4UxsqzwrGowwEsfam4lLB6Wv3MQcRIrLB2jMpeFCA1XLwtsDc&#10;+I6PdC9iKRKEQ44KbIxNLmXQlhyGkW+Ik3fxrcOYZFtK02KX4K6WkyybSYcVpwWLDW0s6Wtxcwp+&#10;D9/Z6XHsZlr/WHOdb6vudi6Ueh/2608Qkfr4H36190bBFJ5X0g2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QR08wgAAANoAAAAPAAAAAAAAAAAAAAAAAJgCAABkcnMvZG93&#10;bnJldi54bWxQSwUGAAAAAAQABAD1AAAAhwMAAAAA&#10;" stroked="f">
            <v:textbox inset="4mm,1mm,0,0">
              <w:txbxContent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www.dlanauczyciela.pl</w:t>
                  </w:r>
                </w:p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842" w:rsidRDefault="007D1842" w:rsidP="00BE283B">
      <w:r>
        <w:separator/>
      </w:r>
    </w:p>
  </w:footnote>
  <w:footnote w:type="continuationSeparator" w:id="1">
    <w:p w:rsidR="007D1842" w:rsidRDefault="007D1842" w:rsidP="00BE28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"/>
  </w:num>
  <w:num w:numId="4">
    <w:abstractNumId w:val="14"/>
  </w:num>
  <w:num w:numId="5">
    <w:abstractNumId w:val="13"/>
  </w:num>
  <w:num w:numId="6">
    <w:abstractNumId w:val="3"/>
  </w:num>
  <w:num w:numId="7">
    <w:abstractNumId w:val="10"/>
  </w:num>
  <w:num w:numId="8">
    <w:abstractNumId w:val="28"/>
  </w:num>
  <w:num w:numId="9">
    <w:abstractNumId w:val="21"/>
  </w:num>
  <w:num w:numId="10">
    <w:abstractNumId w:val="11"/>
  </w:num>
  <w:num w:numId="11">
    <w:abstractNumId w:val="2"/>
  </w:num>
  <w:num w:numId="12">
    <w:abstractNumId w:val="16"/>
  </w:num>
  <w:num w:numId="13">
    <w:abstractNumId w:val="38"/>
  </w:num>
  <w:num w:numId="14">
    <w:abstractNumId w:val="33"/>
  </w:num>
  <w:num w:numId="15">
    <w:abstractNumId w:val="27"/>
  </w:num>
  <w:num w:numId="16">
    <w:abstractNumId w:val="5"/>
  </w:num>
  <w:num w:numId="17">
    <w:abstractNumId w:val="32"/>
  </w:num>
  <w:num w:numId="18">
    <w:abstractNumId w:val="37"/>
  </w:num>
  <w:num w:numId="19">
    <w:abstractNumId w:val="18"/>
  </w:num>
  <w:num w:numId="20">
    <w:abstractNumId w:val="17"/>
  </w:num>
  <w:num w:numId="21">
    <w:abstractNumId w:val="34"/>
  </w:num>
  <w:num w:numId="22">
    <w:abstractNumId w:val="30"/>
  </w:num>
  <w:num w:numId="23">
    <w:abstractNumId w:val="25"/>
  </w:num>
  <w:num w:numId="24">
    <w:abstractNumId w:val="9"/>
  </w:num>
  <w:num w:numId="25">
    <w:abstractNumId w:val="35"/>
  </w:num>
  <w:num w:numId="26">
    <w:abstractNumId w:val="19"/>
  </w:num>
  <w:num w:numId="27">
    <w:abstractNumId w:val="36"/>
  </w:num>
  <w:num w:numId="28">
    <w:abstractNumId w:val="29"/>
  </w:num>
  <w:num w:numId="29">
    <w:abstractNumId w:val="8"/>
  </w:num>
  <w:num w:numId="30">
    <w:abstractNumId w:val="20"/>
  </w:num>
  <w:num w:numId="31">
    <w:abstractNumId w:val="15"/>
  </w:num>
  <w:num w:numId="32">
    <w:abstractNumId w:val="23"/>
  </w:num>
  <w:num w:numId="33">
    <w:abstractNumId w:val="0"/>
  </w:num>
  <w:num w:numId="34">
    <w:abstractNumId w:val="6"/>
  </w:num>
  <w:num w:numId="35">
    <w:abstractNumId w:val="4"/>
  </w:num>
  <w:num w:numId="36">
    <w:abstractNumId w:val="12"/>
  </w:num>
  <w:num w:numId="37">
    <w:abstractNumId w:val="22"/>
  </w:num>
  <w:num w:numId="38">
    <w:abstractNumId w:val="31"/>
  </w:num>
  <w:num w:numId="39">
    <w:abstractNumId w:val="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pl-PL" w:vendorID="12" w:dllVersion="512" w:checkStyle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5451E"/>
    <w:rsid w:val="00014640"/>
    <w:rsid w:val="00020332"/>
    <w:rsid w:val="00022780"/>
    <w:rsid w:val="00030DC3"/>
    <w:rsid w:val="00043363"/>
    <w:rsid w:val="00073763"/>
    <w:rsid w:val="0008271E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714A4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325BC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73986"/>
    <w:rsid w:val="00580509"/>
    <w:rsid w:val="00585D04"/>
    <w:rsid w:val="005A18C9"/>
    <w:rsid w:val="005B492E"/>
    <w:rsid w:val="005D1CC4"/>
    <w:rsid w:val="005E09FB"/>
    <w:rsid w:val="005E3C8B"/>
    <w:rsid w:val="005E4BEA"/>
    <w:rsid w:val="00603C92"/>
    <w:rsid w:val="006156D8"/>
    <w:rsid w:val="006250CE"/>
    <w:rsid w:val="00644D4D"/>
    <w:rsid w:val="006475DD"/>
    <w:rsid w:val="00662E9B"/>
    <w:rsid w:val="00690D7E"/>
    <w:rsid w:val="006B3DF0"/>
    <w:rsid w:val="006D10A5"/>
    <w:rsid w:val="006D4084"/>
    <w:rsid w:val="006F6ADC"/>
    <w:rsid w:val="00702DE9"/>
    <w:rsid w:val="007033A5"/>
    <w:rsid w:val="007225BA"/>
    <w:rsid w:val="0072303B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1842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22475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B4FFE"/>
    <w:rsid w:val="00AC675E"/>
    <w:rsid w:val="00AF0035"/>
    <w:rsid w:val="00B000C5"/>
    <w:rsid w:val="00B056A6"/>
    <w:rsid w:val="00B11FE3"/>
    <w:rsid w:val="00B26877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4830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1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80115-4EC4-4202-88C4-6E6420A0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2237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Biadki</cp:lastModifiedBy>
  <cp:revision>2</cp:revision>
  <cp:lastPrinted>2019-05-20T05:31:00Z</cp:lastPrinted>
  <dcterms:created xsi:type="dcterms:W3CDTF">2024-09-05T15:48:00Z</dcterms:created>
  <dcterms:modified xsi:type="dcterms:W3CDTF">2024-09-05T15:48:00Z</dcterms:modified>
</cp:coreProperties>
</file>